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A2E25" w14:textId="77777777" w:rsidR="00B557C2" w:rsidRPr="002332B3" w:rsidRDefault="009B52C9" w:rsidP="000D2248">
      <w:pPr>
        <w:jc w:val="both"/>
        <w:rPr>
          <w:rFonts w:ascii="Calibri" w:hAnsi="Calibri"/>
          <w:color w:val="404040"/>
          <w:sz w:val="22"/>
          <w:szCs w:val="22"/>
        </w:rPr>
      </w:pPr>
      <w:r>
        <w:rPr>
          <w:rFonts w:ascii="Calibri" w:hAnsi="Calibri"/>
          <w:noProof/>
          <w:color w:val="404040"/>
          <w:sz w:val="22"/>
          <w:szCs w:val="22"/>
          <w:lang w:bidi="ar-SA"/>
        </w:rPr>
        <w:drawing>
          <wp:anchor distT="0" distB="0" distL="114300" distR="114300" simplePos="0" relativeHeight="251657728" behindDoc="0" locked="0" layoutInCell="1" allowOverlap="1" wp14:anchorId="1B032EE7" wp14:editId="642B2450">
            <wp:simplePos x="0" y="0"/>
            <wp:positionH relativeFrom="column">
              <wp:posOffset>0</wp:posOffset>
            </wp:positionH>
            <wp:positionV relativeFrom="paragraph">
              <wp:posOffset>-635000</wp:posOffset>
            </wp:positionV>
            <wp:extent cx="1828800" cy="914400"/>
            <wp:effectExtent l="0" t="0" r="0" b="0"/>
            <wp:wrapSquare wrapText="right"/>
            <wp:docPr id="4" name="Picture 4" descr="Screen Shot 2012-06-05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6-05 at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9379A" w14:textId="77777777" w:rsidR="00B557C2" w:rsidRPr="002332B3" w:rsidRDefault="00B557C2" w:rsidP="000D2248">
      <w:pPr>
        <w:jc w:val="both"/>
        <w:rPr>
          <w:rFonts w:ascii="Calibri" w:hAnsi="Calibri"/>
          <w:color w:val="404040"/>
          <w:sz w:val="22"/>
          <w:szCs w:val="22"/>
        </w:rPr>
      </w:pPr>
    </w:p>
    <w:p w14:paraId="72A70567" w14:textId="77777777" w:rsidR="00B557C2" w:rsidRPr="002332B3" w:rsidRDefault="00B557C2" w:rsidP="000D2248">
      <w:pPr>
        <w:jc w:val="both"/>
        <w:rPr>
          <w:rFonts w:ascii="Calibri" w:hAnsi="Calibri"/>
          <w:color w:val="404040"/>
          <w:sz w:val="22"/>
          <w:szCs w:val="22"/>
        </w:rPr>
      </w:pPr>
    </w:p>
    <w:p w14:paraId="0C87475E" w14:textId="77777777" w:rsidR="000B5DC4" w:rsidRDefault="000B5DC4" w:rsidP="000D2248">
      <w:pPr>
        <w:jc w:val="right"/>
        <w:rPr>
          <w:rFonts w:ascii="Calibri" w:hAnsi="Calibri"/>
          <w:color w:val="404040"/>
          <w:sz w:val="22"/>
          <w:szCs w:val="22"/>
        </w:rPr>
      </w:pPr>
      <w:bookmarkStart w:id="0" w:name="_GoBack"/>
      <w:bookmarkEnd w:id="0"/>
    </w:p>
    <w:p w14:paraId="3CC999DF" w14:textId="77777777" w:rsidR="00E3702A" w:rsidRPr="002332B3" w:rsidRDefault="00E3702A" w:rsidP="000D2248">
      <w:pPr>
        <w:jc w:val="right"/>
        <w:rPr>
          <w:rFonts w:ascii="Calibri" w:hAnsi="Calibri"/>
          <w:color w:val="404040"/>
          <w:sz w:val="22"/>
          <w:szCs w:val="22"/>
        </w:rPr>
      </w:pPr>
    </w:p>
    <w:p w14:paraId="1D20C6BF" w14:textId="2166D502" w:rsidR="00C11DB3" w:rsidRPr="002332B3" w:rsidRDefault="00BC7169" w:rsidP="000D2248">
      <w:pPr>
        <w:jc w:val="right"/>
        <w:rPr>
          <w:rFonts w:ascii="Calibri" w:hAnsi="Calibri"/>
          <w:color w:val="404040"/>
          <w:sz w:val="22"/>
          <w:szCs w:val="22"/>
        </w:rPr>
      </w:pPr>
      <w:r>
        <w:rPr>
          <w:rFonts w:ascii="Calibri" w:hAnsi="Calibri"/>
          <w:color w:val="404040"/>
          <w:sz w:val="22"/>
        </w:rPr>
        <w:t>Pres</w:t>
      </w:r>
      <w:r w:rsidR="006A0A75">
        <w:rPr>
          <w:rFonts w:ascii="Calibri" w:hAnsi="Calibri"/>
          <w:color w:val="404040"/>
          <w:sz w:val="22"/>
        </w:rPr>
        <w:t>s release</w:t>
      </w:r>
    </w:p>
    <w:p w14:paraId="0D7552D9" w14:textId="3B9FBFFC" w:rsidR="00C11DB3" w:rsidRPr="006A0A75" w:rsidRDefault="006A0A75" w:rsidP="000D2248">
      <w:pPr>
        <w:jc w:val="right"/>
        <w:rPr>
          <w:rFonts w:ascii="Calibri" w:hAnsi="Calibri"/>
          <w:color w:val="404040"/>
          <w:sz w:val="22"/>
          <w:szCs w:val="22"/>
          <w:lang w:val="en-US"/>
        </w:rPr>
      </w:pPr>
      <w:r>
        <w:rPr>
          <w:rFonts w:ascii="Calibri" w:hAnsi="Calibri"/>
          <w:color w:val="404040"/>
          <w:sz w:val="22"/>
          <w:lang w:val="en-US"/>
        </w:rPr>
        <w:t xml:space="preserve">April </w:t>
      </w:r>
      <w:r w:rsidR="006F5A07">
        <w:rPr>
          <w:rFonts w:ascii="Calibri" w:hAnsi="Calibri"/>
          <w:color w:val="404040"/>
          <w:sz w:val="22"/>
          <w:lang w:val="en-US"/>
        </w:rPr>
        <w:t>24</w:t>
      </w:r>
      <w:r>
        <w:rPr>
          <w:rFonts w:ascii="Calibri" w:hAnsi="Calibri"/>
          <w:color w:val="404040"/>
          <w:sz w:val="22"/>
          <w:lang w:val="en-US"/>
        </w:rPr>
        <w:t>, 2019</w:t>
      </w:r>
    </w:p>
    <w:p w14:paraId="68F810EB" w14:textId="77777777" w:rsidR="00E3702A" w:rsidRPr="006A0A75" w:rsidRDefault="00E3702A" w:rsidP="000D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sz w:val="22"/>
          <w:szCs w:val="22"/>
          <w:lang w:val="en-US"/>
        </w:rPr>
      </w:pPr>
    </w:p>
    <w:p w14:paraId="0FADE928" w14:textId="77777777" w:rsidR="00D736D5" w:rsidRPr="006A0A75" w:rsidRDefault="00D736D5" w:rsidP="000D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sz w:val="22"/>
          <w:szCs w:val="22"/>
          <w:lang w:val="en-US"/>
        </w:rPr>
      </w:pPr>
    </w:p>
    <w:p w14:paraId="5A418BEF" w14:textId="2A23B699" w:rsidR="00575742" w:rsidRPr="006A0A75" w:rsidRDefault="0016277A" w:rsidP="00575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caps/>
          <w:sz w:val="28"/>
          <w:szCs w:val="28"/>
          <w:lang w:val="en-US"/>
        </w:rPr>
      </w:pPr>
      <w:r w:rsidRPr="006A0A75">
        <w:rPr>
          <w:rFonts w:ascii="Calibri" w:hAnsi="Calibri"/>
          <w:b/>
          <w:caps/>
          <w:sz w:val="28"/>
          <w:lang w:val="en-US"/>
        </w:rPr>
        <w:t xml:space="preserve">Normunds Staņēvičs </w:t>
      </w:r>
      <w:r w:rsidR="006A0A75" w:rsidRPr="006A0A75">
        <w:rPr>
          <w:rFonts w:ascii="Calibri" w:hAnsi="Calibri"/>
          <w:b/>
          <w:caps/>
          <w:sz w:val="28"/>
          <w:lang w:val="en-US"/>
        </w:rPr>
        <w:t xml:space="preserve">BECOMES </w:t>
      </w:r>
      <w:r w:rsidR="006A0A75" w:rsidRPr="006A0A75">
        <w:rPr>
          <w:rFonts w:ascii="Calibri" w:hAnsi="Calibri"/>
          <w:b/>
          <w:i/>
          <w:caps/>
          <w:sz w:val="28"/>
          <w:lang w:val="en-US"/>
        </w:rPr>
        <w:t>FOOD UNION</w:t>
      </w:r>
      <w:r w:rsidR="006A0A75" w:rsidRPr="006A0A75">
        <w:rPr>
          <w:rFonts w:ascii="Calibri" w:hAnsi="Calibri"/>
          <w:b/>
          <w:caps/>
          <w:sz w:val="28"/>
          <w:lang w:val="en-US"/>
        </w:rPr>
        <w:t xml:space="preserve"> HEAD IN EUROPE</w:t>
      </w:r>
    </w:p>
    <w:p w14:paraId="431116AF" w14:textId="77777777" w:rsidR="00BC7169" w:rsidRPr="006A0A75" w:rsidRDefault="00BC7169" w:rsidP="000D2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Neue"/>
          <w:sz w:val="28"/>
          <w:szCs w:val="28"/>
          <w:lang w:val="en-US"/>
        </w:rPr>
      </w:pPr>
    </w:p>
    <w:p w14:paraId="7F3A4084" w14:textId="17D0DFC3" w:rsidR="006A0A75" w:rsidRPr="006A0A75" w:rsidRDefault="006A0A75" w:rsidP="00723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lang w:val="en-US"/>
        </w:rPr>
      </w:pPr>
      <w:r w:rsidRPr="006A0A75">
        <w:rPr>
          <w:rFonts w:ascii="Calibri" w:hAnsi="Calibri"/>
          <w:b/>
          <w:lang w:val="en-US"/>
        </w:rPr>
        <w:t xml:space="preserve">As of mid-April of this year, Normunds Staņēvičs, the European CFO of international dairy product and ice-cream group </w:t>
      </w:r>
      <w:r w:rsidRPr="006A0A75">
        <w:rPr>
          <w:rFonts w:ascii="Calibri" w:hAnsi="Calibri"/>
          <w:b/>
          <w:i/>
          <w:lang w:val="en-US"/>
        </w:rPr>
        <w:t>Food Union</w:t>
      </w:r>
      <w:r w:rsidRPr="006A0A75">
        <w:rPr>
          <w:rFonts w:ascii="Calibri" w:hAnsi="Calibri"/>
          <w:b/>
          <w:lang w:val="en-US"/>
        </w:rPr>
        <w:t xml:space="preserve"> and CEO of JSC </w:t>
      </w:r>
      <w:r w:rsidRPr="006A0A75">
        <w:rPr>
          <w:rFonts w:ascii="Calibri" w:hAnsi="Calibri"/>
          <w:b/>
          <w:i/>
          <w:lang w:val="en-US"/>
        </w:rPr>
        <w:t>Rīgas piena kombināts</w:t>
      </w:r>
      <w:r w:rsidRPr="006A0A75">
        <w:rPr>
          <w:rFonts w:ascii="Calibri" w:hAnsi="Calibri"/>
          <w:b/>
          <w:lang w:val="en-US"/>
        </w:rPr>
        <w:t xml:space="preserve">, becomes head of </w:t>
      </w:r>
      <w:r w:rsidRPr="006A0A75">
        <w:rPr>
          <w:rFonts w:ascii="Calibri" w:hAnsi="Calibri"/>
          <w:b/>
          <w:i/>
          <w:lang w:val="en-US"/>
        </w:rPr>
        <w:t>Food Union’s</w:t>
      </w:r>
      <w:r w:rsidRPr="006A0A75">
        <w:rPr>
          <w:rFonts w:ascii="Calibri" w:hAnsi="Calibri"/>
          <w:b/>
          <w:lang w:val="en-US"/>
        </w:rPr>
        <w:t xml:space="preserve"> European division. Staņēvičs duties will include overseeing and managing the development of </w:t>
      </w:r>
      <w:r w:rsidRPr="006A0A75">
        <w:rPr>
          <w:rFonts w:ascii="Calibri" w:hAnsi="Calibri"/>
          <w:b/>
          <w:i/>
          <w:lang w:val="en-US"/>
        </w:rPr>
        <w:t>Food Union</w:t>
      </w:r>
      <w:r w:rsidRPr="006A0A75">
        <w:rPr>
          <w:rFonts w:ascii="Calibri" w:hAnsi="Calibri"/>
          <w:b/>
          <w:lang w:val="en-US"/>
        </w:rPr>
        <w:t xml:space="preserve"> companies in the Baltic states, Denmark, Norway and Romania. </w:t>
      </w:r>
    </w:p>
    <w:p w14:paraId="4686F017" w14:textId="77777777" w:rsidR="00723EF0" w:rsidRPr="006A0A75" w:rsidRDefault="00723EF0" w:rsidP="000722CA">
      <w:pPr>
        <w:pStyle w:val="p1"/>
        <w:jc w:val="both"/>
        <w:rPr>
          <w:rFonts w:ascii="Calibri" w:hAnsi="Calibri"/>
          <w:color w:val="auto"/>
          <w:sz w:val="24"/>
          <w:szCs w:val="24"/>
          <w:lang w:val="en-US"/>
        </w:rPr>
      </w:pPr>
    </w:p>
    <w:p w14:paraId="0CD08DB2" w14:textId="4B6A490F" w:rsidR="006A0A75" w:rsidRPr="00147FF6" w:rsidRDefault="006A0A75" w:rsidP="000722CA">
      <w:pPr>
        <w:pStyle w:val="p2"/>
        <w:jc w:val="both"/>
        <w:rPr>
          <w:rStyle w:val="s1"/>
          <w:rFonts w:ascii="Calibri" w:hAnsi="Calibri"/>
          <w:b/>
          <w:color w:val="auto"/>
          <w:sz w:val="24"/>
          <w:lang w:val="en-US"/>
        </w:rPr>
      </w:pPr>
      <w:r w:rsidRPr="006A0A75">
        <w:rPr>
          <w:rStyle w:val="s1"/>
          <w:rFonts w:ascii="Calibri" w:hAnsi="Calibri"/>
          <w:color w:val="auto"/>
          <w:sz w:val="24"/>
          <w:lang w:val="en-US"/>
        </w:rPr>
        <w:t>“</w:t>
      </w:r>
      <w:r w:rsidRPr="006A0A75">
        <w:rPr>
          <w:rStyle w:val="s1"/>
          <w:rFonts w:ascii="Calibri" w:hAnsi="Calibri"/>
          <w:i/>
          <w:color w:val="auto"/>
          <w:sz w:val="24"/>
          <w:lang w:val="en-US"/>
        </w:rPr>
        <w:t>In previous years, the European companies of Food Union have adopted a unified finance management system and a unified financial accounting and control system, stable product</w:t>
      </w:r>
      <w:r>
        <w:rPr>
          <w:rStyle w:val="s1"/>
          <w:rFonts w:ascii="Calibri" w:hAnsi="Calibri"/>
          <w:i/>
          <w:color w:val="auto"/>
          <w:sz w:val="24"/>
          <w:lang w:val="en-US"/>
        </w:rPr>
        <w:t xml:space="preserve">ion synergies </w:t>
      </w:r>
      <w:r w:rsidR="00147FF6">
        <w:rPr>
          <w:rStyle w:val="s1"/>
          <w:rFonts w:ascii="Calibri" w:hAnsi="Calibri"/>
          <w:i/>
          <w:color w:val="auto"/>
          <w:sz w:val="24"/>
          <w:lang w:val="en-US"/>
        </w:rPr>
        <w:t xml:space="preserve">have been developed among the companies, a number of companies’ functions have been digitalized and thus made more efficient, and enhanced logistics solutions have been introduced in what have become the first steps in developing the concept of sustainable and smart production. Priorities for the following years include the adoption of unified corporate management principles in the group, introducing modern and effective internal communication, and most importantly,  the creation of a competency center. </w:t>
      </w:r>
      <w:r w:rsidR="00817F4B">
        <w:rPr>
          <w:rStyle w:val="s1"/>
          <w:rFonts w:ascii="Calibri" w:hAnsi="Calibri"/>
          <w:i/>
          <w:color w:val="auto"/>
          <w:sz w:val="24"/>
          <w:lang w:val="en-US"/>
        </w:rPr>
        <w:t>The</w:t>
      </w:r>
      <w:r w:rsidR="00147FF6">
        <w:rPr>
          <w:rStyle w:val="s1"/>
          <w:rFonts w:ascii="Calibri" w:hAnsi="Calibri"/>
          <w:i/>
          <w:color w:val="auto"/>
          <w:sz w:val="24"/>
          <w:lang w:val="en-US"/>
        </w:rPr>
        <w:t xml:space="preserve"> center for the development of fresh dairy products and ice-creams will be created in Riga by 2020 for the needs of the whole group</w:t>
      </w:r>
      <w:r w:rsidR="00147FF6" w:rsidRPr="00147FF6">
        <w:rPr>
          <w:rStyle w:val="s1"/>
          <w:rFonts w:ascii="Calibri" w:hAnsi="Calibri"/>
          <w:i/>
          <w:color w:val="auto"/>
          <w:sz w:val="24"/>
          <w:lang w:val="en-US"/>
        </w:rPr>
        <w:t>,”</w:t>
      </w:r>
      <w:r w:rsidR="00147FF6" w:rsidRPr="00147FF6">
        <w:rPr>
          <w:rStyle w:val="s1"/>
          <w:rFonts w:ascii="Calibri" w:hAnsi="Calibri"/>
          <w:b/>
          <w:i/>
          <w:color w:val="auto"/>
          <w:sz w:val="24"/>
          <w:lang w:val="en-US"/>
        </w:rPr>
        <w:t xml:space="preserve"> </w:t>
      </w:r>
      <w:r w:rsidR="00147FF6" w:rsidRPr="00147FF6">
        <w:rPr>
          <w:rStyle w:val="s1"/>
          <w:rFonts w:ascii="Calibri" w:hAnsi="Calibri"/>
          <w:b/>
          <w:color w:val="auto"/>
          <w:sz w:val="24"/>
          <w:lang w:val="en-US"/>
        </w:rPr>
        <w:t xml:space="preserve">reveals Normunds Staņēvičs, </w:t>
      </w:r>
      <w:r w:rsidR="00147FF6" w:rsidRPr="00147FF6">
        <w:rPr>
          <w:rStyle w:val="s1"/>
          <w:rFonts w:ascii="Calibri" w:hAnsi="Calibri"/>
          <w:b/>
          <w:i/>
          <w:color w:val="auto"/>
          <w:sz w:val="24"/>
          <w:lang w:val="en-US"/>
        </w:rPr>
        <w:t>Food Union</w:t>
      </w:r>
      <w:r w:rsidR="00147FF6" w:rsidRPr="00147FF6">
        <w:rPr>
          <w:rStyle w:val="s1"/>
          <w:rFonts w:ascii="Calibri" w:hAnsi="Calibri"/>
          <w:b/>
          <w:color w:val="auto"/>
          <w:sz w:val="24"/>
          <w:lang w:val="en-US"/>
        </w:rPr>
        <w:t xml:space="preserve"> head in Europe. </w:t>
      </w:r>
    </w:p>
    <w:p w14:paraId="11403494" w14:textId="77777777" w:rsidR="006A0A75" w:rsidRPr="006A0A75" w:rsidRDefault="006A0A75" w:rsidP="000722CA">
      <w:pPr>
        <w:pStyle w:val="p2"/>
        <w:jc w:val="both"/>
        <w:rPr>
          <w:rStyle w:val="s1"/>
          <w:rFonts w:ascii="Calibri" w:hAnsi="Calibri"/>
          <w:i/>
          <w:color w:val="auto"/>
          <w:sz w:val="24"/>
        </w:rPr>
      </w:pPr>
    </w:p>
    <w:p w14:paraId="23C9BAC2" w14:textId="77777777" w:rsidR="009B5BBB" w:rsidRDefault="009B5BBB" w:rsidP="000722CA">
      <w:pPr>
        <w:pStyle w:val="p2"/>
        <w:jc w:val="both"/>
        <w:rPr>
          <w:rStyle w:val="s1"/>
          <w:rFonts w:ascii="Calibri" w:hAnsi="Calibri"/>
          <w:b/>
          <w:color w:val="auto"/>
          <w:sz w:val="24"/>
        </w:rPr>
      </w:pPr>
    </w:p>
    <w:p w14:paraId="34CA460C" w14:textId="3A0317F3" w:rsidR="00147FF6" w:rsidRDefault="00147FF6" w:rsidP="00284E95">
      <w:pPr>
        <w:pStyle w:val="p2"/>
        <w:jc w:val="both"/>
        <w:rPr>
          <w:rStyle w:val="st"/>
          <w:rFonts w:asciiTheme="minorHAnsi" w:hAnsiTheme="minorHAnsi" w:cstheme="minorHAnsi"/>
          <w:sz w:val="24"/>
          <w:szCs w:val="24"/>
        </w:rPr>
      </w:pPr>
      <w:r>
        <w:rPr>
          <w:rFonts w:ascii="Calibri" w:hAnsi="Calibri"/>
          <w:color w:val="auto"/>
          <w:sz w:val="24"/>
          <w:szCs w:val="24"/>
        </w:rPr>
        <w:t xml:space="preserve">After the latest changes, the management team of </w:t>
      </w:r>
      <w:r w:rsidRPr="00147FF6">
        <w:rPr>
          <w:rFonts w:ascii="Calibri" w:hAnsi="Calibri"/>
          <w:i/>
          <w:color w:val="auto"/>
          <w:sz w:val="24"/>
          <w:szCs w:val="24"/>
        </w:rPr>
        <w:t>Food Union Group’s</w:t>
      </w:r>
      <w:r>
        <w:rPr>
          <w:rFonts w:ascii="Calibri" w:hAnsi="Calibri"/>
          <w:color w:val="auto"/>
          <w:sz w:val="24"/>
          <w:szCs w:val="24"/>
        </w:rPr>
        <w:t xml:space="preserve"> European division will have 3 members. Working under Staņēvočs’ direct leadership will be </w:t>
      </w:r>
      <w:r w:rsidR="0018312D">
        <w:rPr>
          <w:rFonts w:ascii="Calibri" w:hAnsi="Calibri"/>
          <w:color w:val="auto"/>
          <w:sz w:val="24"/>
          <w:szCs w:val="24"/>
        </w:rPr>
        <w:t xml:space="preserve">Anna Temerova-Allen, CFO of </w:t>
      </w:r>
      <w:r w:rsidR="0018312D" w:rsidRPr="00147FF6">
        <w:rPr>
          <w:rFonts w:ascii="Calibri" w:hAnsi="Calibri"/>
          <w:i/>
          <w:color w:val="auto"/>
          <w:sz w:val="24"/>
          <w:szCs w:val="24"/>
        </w:rPr>
        <w:t>Food Union Group’s</w:t>
      </w:r>
      <w:r w:rsidR="0018312D">
        <w:rPr>
          <w:rFonts w:ascii="Calibri" w:hAnsi="Calibri"/>
          <w:color w:val="auto"/>
          <w:sz w:val="24"/>
          <w:szCs w:val="24"/>
        </w:rPr>
        <w:t xml:space="preserve"> European division, and</w:t>
      </w:r>
      <w:r w:rsidR="00817F4B">
        <w:rPr>
          <w:rFonts w:ascii="Calibri" w:hAnsi="Calibri"/>
          <w:color w:val="auto"/>
          <w:sz w:val="24"/>
          <w:szCs w:val="24"/>
        </w:rPr>
        <w:t xml:space="preserve"> </w:t>
      </w:r>
      <w:r w:rsidR="0018312D">
        <w:rPr>
          <w:rFonts w:ascii="Calibri" w:hAnsi="Calibri"/>
          <w:color w:val="auto"/>
          <w:sz w:val="24"/>
          <w:szCs w:val="24"/>
        </w:rPr>
        <w:t>Business Development Manager</w:t>
      </w:r>
      <w:r w:rsidR="00817F4B">
        <w:rPr>
          <w:rFonts w:ascii="Calibri" w:hAnsi="Calibri"/>
          <w:color w:val="auto"/>
          <w:sz w:val="24"/>
          <w:szCs w:val="24"/>
        </w:rPr>
        <w:t xml:space="preserve"> Rinalds Sluckis</w:t>
      </w:r>
      <w:r w:rsidR="0018312D">
        <w:rPr>
          <w:rFonts w:ascii="Calibri" w:hAnsi="Calibri"/>
          <w:color w:val="auto"/>
          <w:sz w:val="24"/>
          <w:szCs w:val="24"/>
        </w:rPr>
        <w:t xml:space="preserve">. There are no plans for any changes in the </w:t>
      </w:r>
      <w:r w:rsidR="0018312D" w:rsidRPr="00147FF6">
        <w:rPr>
          <w:rFonts w:ascii="Calibri" w:hAnsi="Calibri"/>
          <w:i/>
          <w:color w:val="auto"/>
          <w:sz w:val="24"/>
          <w:szCs w:val="24"/>
        </w:rPr>
        <w:t>Food Union Group’s</w:t>
      </w:r>
      <w:r w:rsidR="0018312D">
        <w:rPr>
          <w:rFonts w:ascii="Calibri" w:hAnsi="Calibri"/>
          <w:color w:val="auto"/>
          <w:sz w:val="24"/>
          <w:szCs w:val="24"/>
        </w:rPr>
        <w:t xml:space="preserve"> Baltic division, which like before will be headed by Sergei Beskhmelnitsky, </w:t>
      </w:r>
      <w:r w:rsidR="0018312D" w:rsidRPr="0018312D">
        <w:rPr>
          <w:rStyle w:val="st"/>
          <w:rFonts w:asciiTheme="minorHAnsi" w:hAnsiTheme="minorHAnsi" w:cstheme="minorHAnsi"/>
          <w:sz w:val="24"/>
          <w:szCs w:val="24"/>
        </w:rPr>
        <w:t xml:space="preserve">General Manager of </w:t>
      </w:r>
      <w:r w:rsidR="0018312D" w:rsidRPr="0018312D">
        <w:rPr>
          <w:rStyle w:val="Emphasis"/>
          <w:rFonts w:asciiTheme="minorHAnsi" w:hAnsiTheme="minorHAnsi" w:cstheme="minorHAnsi"/>
          <w:sz w:val="24"/>
          <w:szCs w:val="24"/>
        </w:rPr>
        <w:t>Food Union</w:t>
      </w:r>
      <w:r w:rsidR="0018312D" w:rsidRPr="0018312D">
        <w:rPr>
          <w:rStyle w:val="st"/>
          <w:rFonts w:asciiTheme="minorHAnsi" w:hAnsiTheme="minorHAnsi" w:cstheme="minorHAnsi"/>
          <w:sz w:val="24"/>
          <w:szCs w:val="24"/>
        </w:rPr>
        <w:t xml:space="preserve"> in the </w:t>
      </w:r>
      <w:r w:rsidR="0018312D" w:rsidRPr="0018312D">
        <w:rPr>
          <w:rStyle w:val="Emphasis"/>
          <w:rFonts w:asciiTheme="minorHAnsi" w:hAnsiTheme="minorHAnsi" w:cstheme="minorHAnsi"/>
          <w:sz w:val="24"/>
          <w:szCs w:val="24"/>
        </w:rPr>
        <w:t>Baltic</w:t>
      </w:r>
      <w:r w:rsidR="0018312D" w:rsidRPr="0018312D">
        <w:rPr>
          <w:rStyle w:val="st"/>
          <w:rFonts w:asciiTheme="minorHAnsi" w:hAnsiTheme="minorHAnsi" w:cstheme="minorHAnsi"/>
          <w:sz w:val="24"/>
          <w:szCs w:val="24"/>
        </w:rPr>
        <w:t xml:space="preserve"> and CIS</w:t>
      </w:r>
      <w:r w:rsidR="0018312D">
        <w:rPr>
          <w:rStyle w:val="st"/>
          <w:rFonts w:asciiTheme="minorHAnsi" w:hAnsiTheme="minorHAnsi" w:cstheme="minorHAnsi"/>
          <w:sz w:val="24"/>
          <w:szCs w:val="24"/>
        </w:rPr>
        <w:t xml:space="preserve">. </w:t>
      </w:r>
      <w:r w:rsidR="00817F4B">
        <w:rPr>
          <w:rStyle w:val="st"/>
          <w:rFonts w:asciiTheme="minorHAnsi" w:hAnsiTheme="minorHAnsi" w:cstheme="minorHAnsi"/>
          <w:sz w:val="24"/>
          <w:szCs w:val="24"/>
        </w:rPr>
        <w:t xml:space="preserve"> </w:t>
      </w:r>
    </w:p>
    <w:p w14:paraId="2CE8A067" w14:textId="735E5FBD" w:rsidR="0018312D" w:rsidRDefault="0018312D" w:rsidP="00284E95">
      <w:pPr>
        <w:pStyle w:val="p2"/>
        <w:jc w:val="both"/>
        <w:rPr>
          <w:rStyle w:val="st"/>
          <w:rFonts w:asciiTheme="minorHAnsi" w:hAnsiTheme="minorHAnsi" w:cstheme="minorHAnsi"/>
          <w:sz w:val="24"/>
          <w:szCs w:val="24"/>
        </w:rPr>
      </w:pPr>
    </w:p>
    <w:p w14:paraId="068BCB14" w14:textId="38FE82A2" w:rsidR="0018312D" w:rsidRPr="00817F4B" w:rsidRDefault="0018312D" w:rsidP="00284E95">
      <w:pPr>
        <w:pStyle w:val="p2"/>
        <w:jc w:val="both"/>
        <w:rPr>
          <w:rFonts w:asciiTheme="minorHAnsi" w:hAnsiTheme="minorHAnsi" w:cstheme="minorHAnsi"/>
          <w:color w:val="auto"/>
          <w:sz w:val="24"/>
          <w:szCs w:val="24"/>
        </w:rPr>
      </w:pPr>
      <w:r>
        <w:rPr>
          <w:rStyle w:val="st"/>
          <w:rFonts w:asciiTheme="minorHAnsi" w:hAnsiTheme="minorHAnsi" w:cstheme="minorHAnsi"/>
          <w:sz w:val="24"/>
          <w:szCs w:val="24"/>
        </w:rPr>
        <w:t xml:space="preserve">In 2018, the </w:t>
      </w:r>
      <w:r w:rsidRPr="0018312D">
        <w:rPr>
          <w:rStyle w:val="st"/>
          <w:rFonts w:asciiTheme="minorHAnsi" w:hAnsiTheme="minorHAnsi" w:cstheme="minorHAnsi"/>
          <w:i/>
          <w:sz w:val="24"/>
          <w:szCs w:val="24"/>
        </w:rPr>
        <w:t>Food Union Group</w:t>
      </w:r>
      <w:r>
        <w:rPr>
          <w:rStyle w:val="st"/>
          <w:rFonts w:asciiTheme="minorHAnsi" w:hAnsiTheme="minorHAnsi" w:cstheme="minorHAnsi"/>
          <w:sz w:val="24"/>
          <w:szCs w:val="24"/>
        </w:rPr>
        <w:t xml:space="preserve"> turned over more than EUR 280 million in Europe, which was an increase of 11 percent against the previous period, and generated over EUR 9.8 million in profit. </w:t>
      </w:r>
      <w:r w:rsidRPr="0018312D">
        <w:rPr>
          <w:rStyle w:val="st"/>
          <w:rFonts w:asciiTheme="minorHAnsi" w:hAnsiTheme="minorHAnsi" w:cstheme="minorHAnsi"/>
          <w:i/>
          <w:sz w:val="24"/>
          <w:szCs w:val="24"/>
        </w:rPr>
        <w:t>The Food Union Group</w:t>
      </w:r>
      <w:r>
        <w:rPr>
          <w:rStyle w:val="st"/>
          <w:rFonts w:asciiTheme="minorHAnsi" w:hAnsiTheme="minorHAnsi" w:cstheme="minorHAnsi"/>
          <w:sz w:val="24"/>
          <w:szCs w:val="24"/>
        </w:rPr>
        <w:t xml:space="preserve"> employs more than 2,500 people. </w:t>
      </w:r>
      <w:r w:rsidRPr="0018312D">
        <w:rPr>
          <w:rStyle w:val="st"/>
          <w:rFonts w:asciiTheme="minorHAnsi" w:hAnsiTheme="minorHAnsi" w:cstheme="minorHAnsi"/>
          <w:i/>
          <w:sz w:val="24"/>
          <w:szCs w:val="24"/>
        </w:rPr>
        <w:t>Food Union</w:t>
      </w:r>
      <w:r>
        <w:rPr>
          <w:rStyle w:val="st"/>
          <w:rFonts w:asciiTheme="minorHAnsi" w:hAnsiTheme="minorHAnsi" w:cstheme="minorHAnsi"/>
          <w:sz w:val="24"/>
          <w:szCs w:val="24"/>
        </w:rPr>
        <w:t xml:space="preserve"> is currently the leading dairy product maker in Latvia and leading ice-cream producer in the Baltic states and Denmark. </w:t>
      </w:r>
      <w:r w:rsidR="00817F4B" w:rsidRPr="0018312D">
        <w:rPr>
          <w:rStyle w:val="st"/>
          <w:rFonts w:asciiTheme="minorHAnsi" w:hAnsiTheme="minorHAnsi" w:cstheme="minorHAnsi"/>
          <w:i/>
          <w:sz w:val="24"/>
          <w:szCs w:val="24"/>
        </w:rPr>
        <w:t>The Food Union Group</w:t>
      </w:r>
      <w:r w:rsidR="00817F4B">
        <w:rPr>
          <w:rStyle w:val="st"/>
          <w:rFonts w:asciiTheme="minorHAnsi" w:hAnsiTheme="minorHAnsi" w:cstheme="minorHAnsi"/>
          <w:i/>
          <w:sz w:val="24"/>
          <w:szCs w:val="24"/>
        </w:rPr>
        <w:t xml:space="preserve">’s </w:t>
      </w:r>
      <w:r w:rsidR="00817F4B" w:rsidRPr="00817F4B">
        <w:rPr>
          <w:rStyle w:val="st"/>
          <w:rFonts w:asciiTheme="minorHAnsi" w:hAnsiTheme="minorHAnsi" w:cstheme="minorHAnsi"/>
          <w:sz w:val="24"/>
          <w:szCs w:val="24"/>
        </w:rPr>
        <w:t>shareholders include</w:t>
      </w:r>
      <w:r w:rsidR="00817F4B">
        <w:rPr>
          <w:rStyle w:val="st"/>
          <w:rFonts w:asciiTheme="minorHAnsi" w:hAnsiTheme="minorHAnsi" w:cstheme="minorHAnsi"/>
          <w:i/>
          <w:sz w:val="24"/>
          <w:szCs w:val="24"/>
        </w:rPr>
        <w:t xml:space="preserve"> </w:t>
      </w:r>
      <w:r w:rsidR="00817F4B">
        <w:rPr>
          <w:rStyle w:val="st"/>
          <w:rFonts w:asciiTheme="minorHAnsi" w:hAnsiTheme="minorHAnsi" w:cstheme="minorHAnsi"/>
          <w:sz w:val="24"/>
          <w:szCs w:val="24"/>
        </w:rPr>
        <w:t xml:space="preserve">its founder and global head Andrey Beskhmelnitsky, the Hong Kong-based investment company Meridian Capital Limited and one of Asia’s largest private capital firms PAG. They became </w:t>
      </w:r>
      <w:r w:rsidR="00817F4B" w:rsidRPr="00817F4B">
        <w:rPr>
          <w:rStyle w:val="st"/>
          <w:rFonts w:asciiTheme="minorHAnsi" w:hAnsiTheme="minorHAnsi" w:cstheme="minorHAnsi"/>
          <w:i/>
          <w:sz w:val="24"/>
          <w:szCs w:val="24"/>
        </w:rPr>
        <w:t>Food Union</w:t>
      </w:r>
      <w:r w:rsidR="00817F4B">
        <w:rPr>
          <w:rStyle w:val="st"/>
          <w:rFonts w:asciiTheme="minorHAnsi" w:hAnsiTheme="minorHAnsi" w:cstheme="minorHAnsi"/>
          <w:sz w:val="24"/>
          <w:szCs w:val="24"/>
        </w:rPr>
        <w:t xml:space="preserve"> shareholders in 2015 and 2018 respectively in order to finance construction of two plants in China and facilitate the company’s dynamic expansion to this market. </w:t>
      </w:r>
    </w:p>
    <w:p w14:paraId="2624A703" w14:textId="77777777" w:rsidR="00147FF6" w:rsidRDefault="00147FF6" w:rsidP="00284E95">
      <w:pPr>
        <w:pStyle w:val="p2"/>
        <w:jc w:val="both"/>
        <w:rPr>
          <w:rFonts w:ascii="Calibri" w:hAnsi="Calibri"/>
          <w:color w:val="auto"/>
          <w:sz w:val="24"/>
          <w:szCs w:val="24"/>
        </w:rPr>
      </w:pPr>
    </w:p>
    <w:p w14:paraId="1D2D69A6" w14:textId="723AB93A" w:rsidR="006A0A75" w:rsidRDefault="006A0A75" w:rsidP="000722CA">
      <w:pPr>
        <w:pStyle w:val="p2"/>
        <w:jc w:val="both"/>
        <w:rPr>
          <w:rStyle w:val="s1"/>
          <w:rFonts w:ascii="Calibri" w:hAnsi="Calibri"/>
          <w:color w:val="auto"/>
          <w:sz w:val="24"/>
        </w:rPr>
      </w:pPr>
    </w:p>
    <w:p w14:paraId="3B39C540" w14:textId="77777777" w:rsidR="006A0A75" w:rsidRPr="00811BD5" w:rsidRDefault="006A0A75" w:rsidP="006A0A75">
      <w:pPr>
        <w:jc w:val="both"/>
        <w:outlineLvl w:val="0"/>
        <w:rPr>
          <w:rFonts w:ascii="Arial" w:hAnsi="Arial" w:cs="Arial"/>
          <w:b/>
          <w:color w:val="000000"/>
          <w:sz w:val="20"/>
          <w:szCs w:val="20"/>
          <w:lang w:val="en-US"/>
        </w:rPr>
      </w:pPr>
      <w:r w:rsidRPr="00811BD5">
        <w:rPr>
          <w:rFonts w:ascii="Arial" w:hAnsi="Arial" w:cs="Arial"/>
          <w:b/>
          <w:color w:val="000000"/>
          <w:sz w:val="20"/>
          <w:szCs w:val="20"/>
          <w:lang w:val="en-US"/>
        </w:rPr>
        <w:t xml:space="preserve">About </w:t>
      </w:r>
      <w:r w:rsidRPr="00811BD5">
        <w:rPr>
          <w:rFonts w:ascii="Arial" w:hAnsi="Arial" w:cs="Arial"/>
          <w:b/>
          <w:i/>
          <w:color w:val="000000"/>
          <w:sz w:val="20"/>
          <w:szCs w:val="20"/>
          <w:lang w:val="en-US"/>
        </w:rPr>
        <w:t>Food Union</w:t>
      </w:r>
    </w:p>
    <w:p w14:paraId="3250F8B9" w14:textId="4907AD3D" w:rsidR="006A0A75" w:rsidRPr="00811BD5" w:rsidRDefault="006A0A75" w:rsidP="006A0A75">
      <w:pPr>
        <w:jc w:val="both"/>
        <w:rPr>
          <w:rFonts w:ascii="Arial" w:hAnsi="Arial" w:cs="Arial"/>
          <w:color w:val="000000"/>
          <w:sz w:val="20"/>
          <w:szCs w:val="20"/>
          <w:lang w:val="en-US"/>
        </w:rPr>
      </w:pPr>
      <w:r w:rsidRPr="00811BD5">
        <w:rPr>
          <w:rFonts w:ascii="Arial" w:hAnsi="Arial" w:cs="Arial"/>
          <w:i/>
          <w:color w:val="000000"/>
          <w:sz w:val="20"/>
          <w:szCs w:val="20"/>
          <w:lang w:val="en-US"/>
        </w:rPr>
        <w:t>Food Union </w:t>
      </w:r>
      <w:r w:rsidRPr="00811BD5">
        <w:rPr>
          <w:rFonts w:ascii="Arial" w:hAnsi="Arial" w:cs="Arial"/>
          <w:color w:val="000000"/>
          <w:sz w:val="20"/>
          <w:szCs w:val="20"/>
          <w:lang w:val="en-US"/>
        </w:rPr>
        <w:t xml:space="preserve">is the largest dairy company in Latvia and the leading ice cream producer in the Baltic countries. </w:t>
      </w:r>
      <w:r w:rsidRPr="00811BD5">
        <w:rPr>
          <w:rFonts w:ascii="Arial" w:hAnsi="Arial" w:cs="Arial"/>
          <w:i/>
          <w:color w:val="000000"/>
          <w:sz w:val="20"/>
          <w:szCs w:val="20"/>
          <w:lang w:val="en-US"/>
        </w:rPr>
        <w:t>Food Union Group</w:t>
      </w:r>
      <w:r w:rsidRPr="00811BD5">
        <w:rPr>
          <w:rFonts w:ascii="Arial" w:hAnsi="Arial" w:cs="Arial"/>
          <w:color w:val="000000"/>
          <w:sz w:val="20"/>
          <w:szCs w:val="20"/>
          <w:lang w:val="en-US"/>
        </w:rPr>
        <w:t xml:space="preserve"> is made up of three largest dairy companies and ice cream makers in Latvia – Rīgas piena kombināts, Valmieras piens, and Rīgas piensaimnieks, Estonia’s largest ice cream maker Premia, the leading Danish ice cream producer Premier Is and Danish ice cream distribution company Hjem Is, Norway’s ice cream company Isbjørn Is, Romanian ice cream maker Alpin57Lux, and ice cream company Ingman Ice Cream in Belarus.</w:t>
      </w:r>
      <w:r>
        <w:rPr>
          <w:rFonts w:ascii="Arial" w:hAnsi="Arial" w:cs="Arial"/>
          <w:color w:val="000000"/>
          <w:sz w:val="20"/>
          <w:szCs w:val="20"/>
          <w:lang w:val="en-US"/>
        </w:rPr>
        <w:t xml:space="preserve"> In 2018 </w:t>
      </w:r>
      <w:r w:rsidRPr="006A0A75">
        <w:rPr>
          <w:rFonts w:ascii="Arial" w:hAnsi="Arial" w:cs="Arial"/>
          <w:i/>
          <w:color w:val="000000"/>
          <w:sz w:val="20"/>
          <w:szCs w:val="20"/>
          <w:lang w:val="en-US"/>
        </w:rPr>
        <w:t>Food Union</w:t>
      </w:r>
      <w:r>
        <w:rPr>
          <w:rFonts w:ascii="Arial" w:hAnsi="Arial" w:cs="Arial"/>
          <w:color w:val="000000"/>
          <w:sz w:val="20"/>
          <w:szCs w:val="20"/>
          <w:lang w:val="en-US"/>
        </w:rPr>
        <w:t xml:space="preserve"> opened two dairy and children’s product plants in China.</w:t>
      </w:r>
    </w:p>
    <w:p w14:paraId="6762AE31" w14:textId="77777777" w:rsidR="006A0A75" w:rsidRPr="00811BD5" w:rsidRDefault="006A0A75" w:rsidP="006A0A75">
      <w:pPr>
        <w:jc w:val="both"/>
        <w:rPr>
          <w:rFonts w:ascii="Arial" w:hAnsi="Arial" w:cs="Arial"/>
          <w:color w:val="000000"/>
          <w:sz w:val="20"/>
          <w:szCs w:val="20"/>
          <w:lang w:val="en-US"/>
        </w:rPr>
      </w:pPr>
    </w:p>
    <w:p w14:paraId="4FC17799" w14:textId="77777777" w:rsidR="006A0A75" w:rsidRPr="00811BD5" w:rsidRDefault="006A0A75" w:rsidP="006A0A75">
      <w:pPr>
        <w:jc w:val="both"/>
        <w:rPr>
          <w:rFonts w:ascii="Arial" w:hAnsi="Arial" w:cs="Arial"/>
          <w:color w:val="000000"/>
          <w:sz w:val="20"/>
          <w:szCs w:val="20"/>
          <w:lang w:val="en-US"/>
        </w:rPr>
      </w:pPr>
    </w:p>
    <w:p w14:paraId="4C1614B4" w14:textId="6F6E8580" w:rsidR="006A0A75" w:rsidRPr="00811BD5" w:rsidRDefault="006A0A75" w:rsidP="006A0A75">
      <w:pPr>
        <w:jc w:val="both"/>
        <w:outlineLvl w:val="0"/>
        <w:rPr>
          <w:rFonts w:ascii="Arial" w:hAnsi="Arial" w:cs="Arial"/>
          <w:b/>
          <w:color w:val="000000"/>
          <w:sz w:val="20"/>
          <w:szCs w:val="20"/>
          <w:lang w:val="en-US"/>
        </w:rPr>
      </w:pPr>
      <w:r w:rsidRPr="00811BD5">
        <w:rPr>
          <w:rFonts w:ascii="Arial" w:hAnsi="Arial" w:cs="Arial"/>
          <w:b/>
          <w:color w:val="000000"/>
          <w:sz w:val="20"/>
          <w:szCs w:val="20"/>
          <w:lang w:val="en-US"/>
        </w:rPr>
        <w:t>For more information:</w:t>
      </w:r>
    </w:p>
    <w:p w14:paraId="06251B5B" w14:textId="77777777" w:rsidR="006A0A75" w:rsidRPr="006A55AF" w:rsidRDefault="006A0A75" w:rsidP="006A0A75">
      <w:pPr>
        <w:jc w:val="both"/>
        <w:rPr>
          <w:rFonts w:ascii="Arial" w:hAnsi="Arial" w:cs="Arial"/>
          <w:sz w:val="20"/>
          <w:szCs w:val="20"/>
          <w:lang w:val="en-US"/>
        </w:rPr>
      </w:pPr>
      <w:r w:rsidRPr="006A55AF">
        <w:rPr>
          <w:rFonts w:ascii="Arial" w:hAnsi="Arial" w:cs="Arial"/>
          <w:sz w:val="20"/>
          <w:szCs w:val="20"/>
          <w:lang w:val="en-US"/>
        </w:rPr>
        <w:t>Ērika Kirsone-Kriviņa</w:t>
      </w:r>
    </w:p>
    <w:p w14:paraId="58971CFE" w14:textId="77777777" w:rsidR="006A0A75" w:rsidRPr="006A55AF" w:rsidRDefault="006A0A75" w:rsidP="006A0A75">
      <w:pPr>
        <w:jc w:val="both"/>
        <w:rPr>
          <w:rFonts w:ascii="Arial" w:hAnsi="Arial" w:cs="Arial"/>
          <w:sz w:val="20"/>
          <w:szCs w:val="20"/>
          <w:lang w:val="en-US"/>
        </w:rPr>
      </w:pPr>
      <w:r w:rsidRPr="006A55AF">
        <w:rPr>
          <w:rFonts w:ascii="Arial" w:hAnsi="Arial" w:cs="Arial"/>
          <w:i/>
          <w:iCs/>
          <w:sz w:val="20"/>
          <w:szCs w:val="20"/>
          <w:lang w:val="en-US"/>
        </w:rPr>
        <w:t xml:space="preserve">Food Union </w:t>
      </w:r>
      <w:r>
        <w:rPr>
          <w:rFonts w:ascii="Arial" w:hAnsi="Arial" w:cs="Arial"/>
          <w:sz w:val="20"/>
          <w:szCs w:val="20"/>
          <w:lang w:val="en-US"/>
        </w:rPr>
        <w:t>Public Relations Manager</w:t>
      </w:r>
    </w:p>
    <w:p w14:paraId="3840192F" w14:textId="77777777" w:rsidR="006A0A75" w:rsidRPr="006A55AF" w:rsidRDefault="006A0A75" w:rsidP="006A0A75">
      <w:pPr>
        <w:jc w:val="both"/>
        <w:rPr>
          <w:rFonts w:ascii="Arial" w:hAnsi="Arial" w:cs="Arial"/>
          <w:sz w:val="20"/>
          <w:szCs w:val="20"/>
          <w:lang w:val="en-US"/>
        </w:rPr>
      </w:pPr>
      <w:r w:rsidRPr="006A55AF">
        <w:rPr>
          <w:rFonts w:ascii="Arial" w:hAnsi="Arial" w:cs="Arial"/>
          <w:sz w:val="20"/>
          <w:szCs w:val="20"/>
          <w:lang w:val="en-US"/>
        </w:rPr>
        <w:t>erika.kirsone-krivina@mmacomms.lv</w:t>
      </w:r>
    </w:p>
    <w:p w14:paraId="0E1302E8" w14:textId="77777777" w:rsidR="006A0A75" w:rsidRPr="006A55AF" w:rsidRDefault="006A0A75" w:rsidP="006A0A75">
      <w:pPr>
        <w:jc w:val="both"/>
        <w:rPr>
          <w:rFonts w:ascii="Arial" w:hAnsi="Arial" w:cs="Arial"/>
          <w:sz w:val="20"/>
          <w:szCs w:val="20"/>
          <w:lang w:val="en-US"/>
        </w:rPr>
      </w:pPr>
      <w:r w:rsidRPr="006A55AF">
        <w:rPr>
          <w:rFonts w:ascii="Arial" w:hAnsi="Arial" w:cs="Arial"/>
          <w:sz w:val="20"/>
          <w:szCs w:val="20"/>
          <w:lang w:val="en-US"/>
        </w:rPr>
        <w:t>T: +371 26390540</w:t>
      </w:r>
    </w:p>
    <w:p w14:paraId="51E0E18D" w14:textId="77777777" w:rsidR="006A0A75" w:rsidRPr="006A0A75" w:rsidRDefault="006A0A75" w:rsidP="000722CA">
      <w:pPr>
        <w:pStyle w:val="p2"/>
        <w:jc w:val="both"/>
        <w:rPr>
          <w:rFonts w:ascii="Calibri" w:hAnsi="Calibri"/>
          <w:color w:val="auto"/>
          <w:sz w:val="24"/>
          <w:szCs w:val="24"/>
          <w:lang w:val="en-US"/>
        </w:rPr>
      </w:pPr>
    </w:p>
    <w:p w14:paraId="353DCD7D" w14:textId="77777777" w:rsidR="00723EF0" w:rsidRPr="00723EF0" w:rsidRDefault="00723EF0" w:rsidP="00723EF0">
      <w:pPr>
        <w:pStyle w:val="p1"/>
        <w:rPr>
          <w:rFonts w:ascii="Calibri" w:hAnsi="Calibri"/>
          <w:color w:val="auto"/>
          <w:sz w:val="22"/>
          <w:szCs w:val="22"/>
        </w:rPr>
      </w:pPr>
    </w:p>
    <w:sectPr w:rsidR="00723EF0" w:rsidRPr="00723EF0" w:rsidSect="000B5DC4">
      <w:headerReference w:type="default" r:id="rId8"/>
      <w:pgSz w:w="11900" w:h="16840"/>
      <w:pgMar w:top="851" w:right="1268" w:bottom="1276"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6E7C" w14:textId="77777777" w:rsidR="00CB15CB" w:rsidRDefault="00CB15CB" w:rsidP="006C5AA7">
      <w:r>
        <w:separator/>
      </w:r>
    </w:p>
  </w:endnote>
  <w:endnote w:type="continuationSeparator" w:id="0">
    <w:p w14:paraId="2D8B39A8" w14:textId="77777777" w:rsidR="00CB15CB" w:rsidRDefault="00CB15CB" w:rsidP="006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SF UI Text">
    <w:altName w:val="Times New Roman"/>
    <w:panose1 w:val="020B0604020202020204"/>
    <w:charset w:val="00"/>
    <w:family w:val="roman"/>
    <w:notTrueType/>
    <w:pitch w:val="default"/>
  </w:font>
  <w:font w:name=".SFUIText">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0CD1" w14:textId="77777777" w:rsidR="00CB15CB" w:rsidRDefault="00CB15CB" w:rsidP="006C5AA7">
      <w:r>
        <w:separator/>
      </w:r>
    </w:p>
  </w:footnote>
  <w:footnote w:type="continuationSeparator" w:id="0">
    <w:p w14:paraId="3F77C9E6" w14:textId="77777777" w:rsidR="00CB15CB" w:rsidRDefault="00CB15CB" w:rsidP="006C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3881" w14:textId="667E06F5" w:rsidR="00BE1219" w:rsidRDefault="00BE1219" w:rsidP="006C5AA7">
    <w:pPr>
      <w:ind w:left="4320"/>
      <w:rPr>
        <w:rFonts w:ascii="Avenir Book" w:hAnsi="Avenir Book"/>
        <w:color w:val="7F7F7F"/>
        <w:sz w:val="20"/>
        <w:szCs w:val="20"/>
      </w:rPr>
    </w:pPr>
    <w:r>
      <w:rPr>
        <w:rFonts w:ascii="Avenir Book" w:hAnsi="Avenir Book"/>
        <w:color w:val="7F7F7F"/>
        <w:sz w:val="20"/>
      </w:rPr>
      <w:t>Bauskas iela 180,</w:t>
    </w:r>
    <w:r>
      <w:tab/>
    </w:r>
    <w:r w:rsidR="00597E3C">
      <w:tab/>
    </w:r>
    <w:r>
      <w:rPr>
        <w:rFonts w:ascii="Avenir Book" w:hAnsi="Avenir Book"/>
        <w:color w:val="7F7F7F"/>
        <w:sz w:val="20"/>
      </w:rPr>
      <w:t>+371 6706 6888</w:t>
    </w:r>
    <w:r>
      <w:rPr>
        <w:rFonts w:ascii="Avenir Book" w:hAnsi="Avenir Book"/>
        <w:color w:val="7F7F7F"/>
        <w:sz w:val="20"/>
        <w:szCs w:val="20"/>
      </w:rPr>
      <w:br/>
    </w:r>
    <w:r>
      <w:rPr>
        <w:rFonts w:ascii="Avenir Book" w:hAnsi="Avenir Book"/>
        <w:color w:val="7F7F7F"/>
        <w:sz w:val="20"/>
      </w:rPr>
      <w:t>Rīga, LV-1004, Latvija</w:t>
    </w:r>
    <w:r>
      <w:tab/>
    </w:r>
    <w:r>
      <w:tab/>
    </w:r>
    <w:hyperlink r:id="rId1">
      <w:r>
        <w:rPr>
          <w:rStyle w:val="Hyperlink"/>
          <w:rFonts w:ascii="Avenir Book" w:hAnsi="Avenir Book"/>
          <w:sz w:val="20"/>
        </w:rPr>
        <w:t>www.foodunion.com</w:t>
      </w:r>
    </w:hyperlink>
  </w:p>
  <w:p w14:paraId="7CB266A1" w14:textId="77777777" w:rsidR="007276A6" w:rsidRPr="0020513D" w:rsidRDefault="007276A6" w:rsidP="006C5AA7">
    <w:pPr>
      <w:ind w:left="4320"/>
      <w:rPr>
        <w:rFonts w:ascii="Avenir Book" w:hAnsi="Avenir Book"/>
        <w:color w:val="7F7F7F"/>
        <w:sz w:val="20"/>
        <w:szCs w:val="20"/>
      </w:rPr>
    </w:pPr>
    <w:r>
      <w:br/>
    </w:r>
  </w:p>
  <w:p w14:paraId="6318306A" w14:textId="77777777" w:rsidR="007276A6" w:rsidRDefault="0072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EF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B7525"/>
    <w:multiLevelType w:val="hybridMultilevel"/>
    <w:tmpl w:val="B04CDE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7FF6303"/>
    <w:multiLevelType w:val="hybridMultilevel"/>
    <w:tmpl w:val="23FE0A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07499F"/>
    <w:multiLevelType w:val="hybridMultilevel"/>
    <w:tmpl w:val="23FE0A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F347E95"/>
    <w:multiLevelType w:val="hybridMultilevel"/>
    <w:tmpl w:val="BEA08E8C"/>
    <w:lvl w:ilvl="0" w:tplc="0409000F">
      <w:start w:val="1"/>
      <w:numFmt w:val="decimal"/>
      <w:lvlText w:val="%1."/>
      <w:lvlJc w:val="left"/>
      <w:pPr>
        <w:ind w:left="360" w:hanging="360"/>
      </w:pPr>
      <w:rPr>
        <w:rFonts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5" w15:restartNumberingAfterBreak="0">
    <w:nsid w:val="1454114F"/>
    <w:multiLevelType w:val="hybridMultilevel"/>
    <w:tmpl w:val="0A001E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E0D7F62"/>
    <w:multiLevelType w:val="hybridMultilevel"/>
    <w:tmpl w:val="57CA3F18"/>
    <w:lvl w:ilvl="0" w:tplc="04140001">
      <w:start w:val="1"/>
      <w:numFmt w:val="bullet"/>
      <w:lvlText w:val=""/>
      <w:lvlJc w:val="left"/>
      <w:pPr>
        <w:ind w:left="360" w:hanging="360"/>
      </w:pPr>
      <w:rPr>
        <w:rFonts w:ascii="Symbol" w:hAnsi="Symbol" w:hint="default"/>
      </w:rPr>
    </w:lvl>
    <w:lvl w:ilvl="1" w:tplc="04140001">
      <w:start w:val="1"/>
      <w:numFmt w:val="bullet"/>
      <w:lvlText w:val=""/>
      <w:lvlJc w:val="left"/>
      <w:pPr>
        <w:ind w:left="1080" w:hanging="360"/>
      </w:pPr>
      <w:rPr>
        <w:rFonts w:ascii="Symbol" w:hAnsi="Symbol"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1655B24"/>
    <w:multiLevelType w:val="hybridMultilevel"/>
    <w:tmpl w:val="62BC1C68"/>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8" w15:restartNumberingAfterBreak="0">
    <w:nsid w:val="27CF6029"/>
    <w:multiLevelType w:val="hybridMultilevel"/>
    <w:tmpl w:val="939A05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8033BA3"/>
    <w:multiLevelType w:val="hybridMultilevel"/>
    <w:tmpl w:val="4FE68E2E"/>
    <w:lvl w:ilvl="0" w:tplc="0409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0827CA5"/>
    <w:multiLevelType w:val="hybridMultilevel"/>
    <w:tmpl w:val="266EB9C4"/>
    <w:lvl w:ilvl="0" w:tplc="390604BE">
      <w:start w:val="1"/>
      <w:numFmt w:val="bullet"/>
      <w:lvlText w:val="•"/>
      <w:lvlJc w:val="left"/>
      <w:pPr>
        <w:tabs>
          <w:tab w:val="num" w:pos="720"/>
        </w:tabs>
        <w:ind w:left="720" w:hanging="360"/>
      </w:pPr>
      <w:rPr>
        <w:rFonts w:ascii="Arial" w:hAnsi="Arial" w:hint="default"/>
      </w:rPr>
    </w:lvl>
    <w:lvl w:ilvl="1" w:tplc="25023BE2" w:tentative="1">
      <w:start w:val="1"/>
      <w:numFmt w:val="bullet"/>
      <w:lvlText w:val="•"/>
      <w:lvlJc w:val="left"/>
      <w:pPr>
        <w:tabs>
          <w:tab w:val="num" w:pos="1440"/>
        </w:tabs>
        <w:ind w:left="1440" w:hanging="360"/>
      </w:pPr>
      <w:rPr>
        <w:rFonts w:ascii="Arial" w:hAnsi="Arial" w:hint="default"/>
      </w:rPr>
    </w:lvl>
    <w:lvl w:ilvl="2" w:tplc="DB944802" w:tentative="1">
      <w:start w:val="1"/>
      <w:numFmt w:val="bullet"/>
      <w:lvlText w:val="•"/>
      <w:lvlJc w:val="left"/>
      <w:pPr>
        <w:tabs>
          <w:tab w:val="num" w:pos="2160"/>
        </w:tabs>
        <w:ind w:left="2160" w:hanging="360"/>
      </w:pPr>
      <w:rPr>
        <w:rFonts w:ascii="Arial" w:hAnsi="Arial" w:hint="default"/>
      </w:rPr>
    </w:lvl>
    <w:lvl w:ilvl="3" w:tplc="E37A6DA4" w:tentative="1">
      <w:start w:val="1"/>
      <w:numFmt w:val="bullet"/>
      <w:lvlText w:val="•"/>
      <w:lvlJc w:val="left"/>
      <w:pPr>
        <w:tabs>
          <w:tab w:val="num" w:pos="2880"/>
        </w:tabs>
        <w:ind w:left="2880" w:hanging="360"/>
      </w:pPr>
      <w:rPr>
        <w:rFonts w:ascii="Arial" w:hAnsi="Arial" w:hint="default"/>
      </w:rPr>
    </w:lvl>
    <w:lvl w:ilvl="4" w:tplc="99A27C4C" w:tentative="1">
      <w:start w:val="1"/>
      <w:numFmt w:val="bullet"/>
      <w:lvlText w:val="•"/>
      <w:lvlJc w:val="left"/>
      <w:pPr>
        <w:tabs>
          <w:tab w:val="num" w:pos="3600"/>
        </w:tabs>
        <w:ind w:left="3600" w:hanging="360"/>
      </w:pPr>
      <w:rPr>
        <w:rFonts w:ascii="Arial" w:hAnsi="Arial" w:hint="default"/>
      </w:rPr>
    </w:lvl>
    <w:lvl w:ilvl="5" w:tplc="F7C034FA" w:tentative="1">
      <w:start w:val="1"/>
      <w:numFmt w:val="bullet"/>
      <w:lvlText w:val="•"/>
      <w:lvlJc w:val="left"/>
      <w:pPr>
        <w:tabs>
          <w:tab w:val="num" w:pos="4320"/>
        </w:tabs>
        <w:ind w:left="4320" w:hanging="360"/>
      </w:pPr>
      <w:rPr>
        <w:rFonts w:ascii="Arial" w:hAnsi="Arial" w:hint="default"/>
      </w:rPr>
    </w:lvl>
    <w:lvl w:ilvl="6" w:tplc="ABAC8856" w:tentative="1">
      <w:start w:val="1"/>
      <w:numFmt w:val="bullet"/>
      <w:lvlText w:val="•"/>
      <w:lvlJc w:val="left"/>
      <w:pPr>
        <w:tabs>
          <w:tab w:val="num" w:pos="5040"/>
        </w:tabs>
        <w:ind w:left="5040" w:hanging="360"/>
      </w:pPr>
      <w:rPr>
        <w:rFonts w:ascii="Arial" w:hAnsi="Arial" w:hint="default"/>
      </w:rPr>
    </w:lvl>
    <w:lvl w:ilvl="7" w:tplc="E98E7260" w:tentative="1">
      <w:start w:val="1"/>
      <w:numFmt w:val="bullet"/>
      <w:lvlText w:val="•"/>
      <w:lvlJc w:val="left"/>
      <w:pPr>
        <w:tabs>
          <w:tab w:val="num" w:pos="5760"/>
        </w:tabs>
        <w:ind w:left="5760" w:hanging="360"/>
      </w:pPr>
      <w:rPr>
        <w:rFonts w:ascii="Arial" w:hAnsi="Arial" w:hint="default"/>
      </w:rPr>
    </w:lvl>
    <w:lvl w:ilvl="8" w:tplc="2AC41F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44515F"/>
    <w:multiLevelType w:val="hybridMultilevel"/>
    <w:tmpl w:val="F018756E"/>
    <w:lvl w:ilvl="0" w:tplc="98D0DDD4">
      <w:start w:val="1"/>
      <w:numFmt w:val="bullet"/>
      <w:lvlText w:val="•"/>
      <w:lvlJc w:val="left"/>
      <w:pPr>
        <w:tabs>
          <w:tab w:val="num" w:pos="720"/>
        </w:tabs>
        <w:ind w:left="720" w:hanging="360"/>
      </w:pPr>
      <w:rPr>
        <w:rFonts w:ascii="Arial" w:hAnsi="Arial" w:hint="default"/>
      </w:rPr>
    </w:lvl>
    <w:lvl w:ilvl="1" w:tplc="A16E950E" w:tentative="1">
      <w:start w:val="1"/>
      <w:numFmt w:val="bullet"/>
      <w:lvlText w:val="•"/>
      <w:lvlJc w:val="left"/>
      <w:pPr>
        <w:tabs>
          <w:tab w:val="num" w:pos="1440"/>
        </w:tabs>
        <w:ind w:left="1440" w:hanging="360"/>
      </w:pPr>
      <w:rPr>
        <w:rFonts w:ascii="Arial" w:hAnsi="Arial" w:hint="default"/>
      </w:rPr>
    </w:lvl>
    <w:lvl w:ilvl="2" w:tplc="D26E5E90" w:tentative="1">
      <w:start w:val="1"/>
      <w:numFmt w:val="bullet"/>
      <w:lvlText w:val="•"/>
      <w:lvlJc w:val="left"/>
      <w:pPr>
        <w:tabs>
          <w:tab w:val="num" w:pos="2160"/>
        </w:tabs>
        <w:ind w:left="2160" w:hanging="360"/>
      </w:pPr>
      <w:rPr>
        <w:rFonts w:ascii="Arial" w:hAnsi="Arial" w:hint="default"/>
      </w:rPr>
    </w:lvl>
    <w:lvl w:ilvl="3" w:tplc="0DA48AD8" w:tentative="1">
      <w:start w:val="1"/>
      <w:numFmt w:val="bullet"/>
      <w:lvlText w:val="•"/>
      <w:lvlJc w:val="left"/>
      <w:pPr>
        <w:tabs>
          <w:tab w:val="num" w:pos="2880"/>
        </w:tabs>
        <w:ind w:left="2880" w:hanging="360"/>
      </w:pPr>
      <w:rPr>
        <w:rFonts w:ascii="Arial" w:hAnsi="Arial" w:hint="default"/>
      </w:rPr>
    </w:lvl>
    <w:lvl w:ilvl="4" w:tplc="E508F26C" w:tentative="1">
      <w:start w:val="1"/>
      <w:numFmt w:val="bullet"/>
      <w:lvlText w:val="•"/>
      <w:lvlJc w:val="left"/>
      <w:pPr>
        <w:tabs>
          <w:tab w:val="num" w:pos="3600"/>
        </w:tabs>
        <w:ind w:left="3600" w:hanging="360"/>
      </w:pPr>
      <w:rPr>
        <w:rFonts w:ascii="Arial" w:hAnsi="Arial" w:hint="default"/>
      </w:rPr>
    </w:lvl>
    <w:lvl w:ilvl="5" w:tplc="9C6A013C" w:tentative="1">
      <w:start w:val="1"/>
      <w:numFmt w:val="bullet"/>
      <w:lvlText w:val="•"/>
      <w:lvlJc w:val="left"/>
      <w:pPr>
        <w:tabs>
          <w:tab w:val="num" w:pos="4320"/>
        </w:tabs>
        <w:ind w:left="4320" w:hanging="360"/>
      </w:pPr>
      <w:rPr>
        <w:rFonts w:ascii="Arial" w:hAnsi="Arial" w:hint="default"/>
      </w:rPr>
    </w:lvl>
    <w:lvl w:ilvl="6" w:tplc="97004AC8" w:tentative="1">
      <w:start w:val="1"/>
      <w:numFmt w:val="bullet"/>
      <w:lvlText w:val="•"/>
      <w:lvlJc w:val="left"/>
      <w:pPr>
        <w:tabs>
          <w:tab w:val="num" w:pos="5040"/>
        </w:tabs>
        <w:ind w:left="5040" w:hanging="360"/>
      </w:pPr>
      <w:rPr>
        <w:rFonts w:ascii="Arial" w:hAnsi="Arial" w:hint="default"/>
      </w:rPr>
    </w:lvl>
    <w:lvl w:ilvl="7" w:tplc="58B6AEF2" w:tentative="1">
      <w:start w:val="1"/>
      <w:numFmt w:val="bullet"/>
      <w:lvlText w:val="•"/>
      <w:lvlJc w:val="left"/>
      <w:pPr>
        <w:tabs>
          <w:tab w:val="num" w:pos="5760"/>
        </w:tabs>
        <w:ind w:left="5760" w:hanging="360"/>
      </w:pPr>
      <w:rPr>
        <w:rFonts w:ascii="Arial" w:hAnsi="Arial" w:hint="default"/>
      </w:rPr>
    </w:lvl>
    <w:lvl w:ilvl="8" w:tplc="065073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DF4F52"/>
    <w:multiLevelType w:val="hybridMultilevel"/>
    <w:tmpl w:val="9D8C9A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5723E0D"/>
    <w:multiLevelType w:val="hybridMultilevel"/>
    <w:tmpl w:val="8E6088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62077659"/>
    <w:multiLevelType w:val="hybridMultilevel"/>
    <w:tmpl w:val="1CE61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22909"/>
    <w:multiLevelType w:val="hybridMultilevel"/>
    <w:tmpl w:val="B234172C"/>
    <w:lvl w:ilvl="0" w:tplc="6838B5B6">
      <w:start w:val="1"/>
      <w:numFmt w:val="decimal"/>
      <w:lvlText w:val="%1."/>
      <w:lvlJc w:val="left"/>
      <w:pPr>
        <w:ind w:left="92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666ABC"/>
    <w:multiLevelType w:val="hybridMultilevel"/>
    <w:tmpl w:val="1E46C760"/>
    <w:lvl w:ilvl="0" w:tplc="4990841E">
      <w:start w:val="1"/>
      <w:numFmt w:val="bullet"/>
      <w:lvlText w:val="•"/>
      <w:lvlJc w:val="left"/>
      <w:pPr>
        <w:tabs>
          <w:tab w:val="num" w:pos="720"/>
        </w:tabs>
        <w:ind w:left="720" w:hanging="360"/>
      </w:pPr>
      <w:rPr>
        <w:rFonts w:ascii="Arial" w:hAnsi="Arial" w:hint="default"/>
      </w:rPr>
    </w:lvl>
    <w:lvl w:ilvl="1" w:tplc="171868DC" w:tentative="1">
      <w:start w:val="1"/>
      <w:numFmt w:val="bullet"/>
      <w:lvlText w:val="•"/>
      <w:lvlJc w:val="left"/>
      <w:pPr>
        <w:tabs>
          <w:tab w:val="num" w:pos="1440"/>
        </w:tabs>
        <w:ind w:left="1440" w:hanging="360"/>
      </w:pPr>
      <w:rPr>
        <w:rFonts w:ascii="Arial" w:hAnsi="Arial" w:hint="default"/>
      </w:rPr>
    </w:lvl>
    <w:lvl w:ilvl="2" w:tplc="5D1A4382" w:tentative="1">
      <w:start w:val="1"/>
      <w:numFmt w:val="bullet"/>
      <w:lvlText w:val="•"/>
      <w:lvlJc w:val="left"/>
      <w:pPr>
        <w:tabs>
          <w:tab w:val="num" w:pos="2160"/>
        </w:tabs>
        <w:ind w:left="2160" w:hanging="360"/>
      </w:pPr>
      <w:rPr>
        <w:rFonts w:ascii="Arial" w:hAnsi="Arial" w:hint="default"/>
      </w:rPr>
    </w:lvl>
    <w:lvl w:ilvl="3" w:tplc="20D601CE" w:tentative="1">
      <w:start w:val="1"/>
      <w:numFmt w:val="bullet"/>
      <w:lvlText w:val="•"/>
      <w:lvlJc w:val="left"/>
      <w:pPr>
        <w:tabs>
          <w:tab w:val="num" w:pos="2880"/>
        </w:tabs>
        <w:ind w:left="2880" w:hanging="360"/>
      </w:pPr>
      <w:rPr>
        <w:rFonts w:ascii="Arial" w:hAnsi="Arial" w:hint="default"/>
      </w:rPr>
    </w:lvl>
    <w:lvl w:ilvl="4" w:tplc="BB506D54" w:tentative="1">
      <w:start w:val="1"/>
      <w:numFmt w:val="bullet"/>
      <w:lvlText w:val="•"/>
      <w:lvlJc w:val="left"/>
      <w:pPr>
        <w:tabs>
          <w:tab w:val="num" w:pos="3600"/>
        </w:tabs>
        <w:ind w:left="3600" w:hanging="360"/>
      </w:pPr>
      <w:rPr>
        <w:rFonts w:ascii="Arial" w:hAnsi="Arial" w:hint="default"/>
      </w:rPr>
    </w:lvl>
    <w:lvl w:ilvl="5" w:tplc="8BE43F7E" w:tentative="1">
      <w:start w:val="1"/>
      <w:numFmt w:val="bullet"/>
      <w:lvlText w:val="•"/>
      <w:lvlJc w:val="left"/>
      <w:pPr>
        <w:tabs>
          <w:tab w:val="num" w:pos="4320"/>
        </w:tabs>
        <w:ind w:left="4320" w:hanging="360"/>
      </w:pPr>
      <w:rPr>
        <w:rFonts w:ascii="Arial" w:hAnsi="Arial" w:hint="default"/>
      </w:rPr>
    </w:lvl>
    <w:lvl w:ilvl="6" w:tplc="25FEE8B6" w:tentative="1">
      <w:start w:val="1"/>
      <w:numFmt w:val="bullet"/>
      <w:lvlText w:val="•"/>
      <w:lvlJc w:val="left"/>
      <w:pPr>
        <w:tabs>
          <w:tab w:val="num" w:pos="5040"/>
        </w:tabs>
        <w:ind w:left="5040" w:hanging="360"/>
      </w:pPr>
      <w:rPr>
        <w:rFonts w:ascii="Arial" w:hAnsi="Arial" w:hint="default"/>
      </w:rPr>
    </w:lvl>
    <w:lvl w:ilvl="7" w:tplc="22F21CA0" w:tentative="1">
      <w:start w:val="1"/>
      <w:numFmt w:val="bullet"/>
      <w:lvlText w:val="•"/>
      <w:lvlJc w:val="left"/>
      <w:pPr>
        <w:tabs>
          <w:tab w:val="num" w:pos="5760"/>
        </w:tabs>
        <w:ind w:left="5760" w:hanging="360"/>
      </w:pPr>
      <w:rPr>
        <w:rFonts w:ascii="Arial" w:hAnsi="Arial" w:hint="default"/>
      </w:rPr>
    </w:lvl>
    <w:lvl w:ilvl="8" w:tplc="856286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8575B8"/>
    <w:multiLevelType w:val="hybridMultilevel"/>
    <w:tmpl w:val="C8A84A56"/>
    <w:lvl w:ilvl="0" w:tplc="1278D1FA">
      <w:start w:val="1"/>
      <w:numFmt w:val="bullet"/>
      <w:lvlText w:val="•"/>
      <w:lvlJc w:val="left"/>
      <w:pPr>
        <w:tabs>
          <w:tab w:val="num" w:pos="720"/>
        </w:tabs>
        <w:ind w:left="720" w:hanging="360"/>
      </w:pPr>
      <w:rPr>
        <w:rFonts w:ascii="Arial" w:hAnsi="Arial" w:hint="default"/>
      </w:rPr>
    </w:lvl>
    <w:lvl w:ilvl="1" w:tplc="FCEA274A" w:tentative="1">
      <w:start w:val="1"/>
      <w:numFmt w:val="bullet"/>
      <w:lvlText w:val="•"/>
      <w:lvlJc w:val="left"/>
      <w:pPr>
        <w:tabs>
          <w:tab w:val="num" w:pos="1440"/>
        </w:tabs>
        <w:ind w:left="1440" w:hanging="360"/>
      </w:pPr>
      <w:rPr>
        <w:rFonts w:ascii="Arial" w:hAnsi="Arial" w:hint="default"/>
      </w:rPr>
    </w:lvl>
    <w:lvl w:ilvl="2" w:tplc="9EEA0466" w:tentative="1">
      <w:start w:val="1"/>
      <w:numFmt w:val="bullet"/>
      <w:lvlText w:val="•"/>
      <w:lvlJc w:val="left"/>
      <w:pPr>
        <w:tabs>
          <w:tab w:val="num" w:pos="2160"/>
        </w:tabs>
        <w:ind w:left="2160" w:hanging="360"/>
      </w:pPr>
      <w:rPr>
        <w:rFonts w:ascii="Arial" w:hAnsi="Arial" w:hint="default"/>
      </w:rPr>
    </w:lvl>
    <w:lvl w:ilvl="3" w:tplc="1AA20648" w:tentative="1">
      <w:start w:val="1"/>
      <w:numFmt w:val="bullet"/>
      <w:lvlText w:val="•"/>
      <w:lvlJc w:val="left"/>
      <w:pPr>
        <w:tabs>
          <w:tab w:val="num" w:pos="2880"/>
        </w:tabs>
        <w:ind w:left="2880" w:hanging="360"/>
      </w:pPr>
      <w:rPr>
        <w:rFonts w:ascii="Arial" w:hAnsi="Arial" w:hint="default"/>
      </w:rPr>
    </w:lvl>
    <w:lvl w:ilvl="4" w:tplc="720CCADE" w:tentative="1">
      <w:start w:val="1"/>
      <w:numFmt w:val="bullet"/>
      <w:lvlText w:val="•"/>
      <w:lvlJc w:val="left"/>
      <w:pPr>
        <w:tabs>
          <w:tab w:val="num" w:pos="3600"/>
        </w:tabs>
        <w:ind w:left="3600" w:hanging="360"/>
      </w:pPr>
      <w:rPr>
        <w:rFonts w:ascii="Arial" w:hAnsi="Arial" w:hint="default"/>
      </w:rPr>
    </w:lvl>
    <w:lvl w:ilvl="5" w:tplc="3FF8860C" w:tentative="1">
      <w:start w:val="1"/>
      <w:numFmt w:val="bullet"/>
      <w:lvlText w:val="•"/>
      <w:lvlJc w:val="left"/>
      <w:pPr>
        <w:tabs>
          <w:tab w:val="num" w:pos="4320"/>
        </w:tabs>
        <w:ind w:left="4320" w:hanging="360"/>
      </w:pPr>
      <w:rPr>
        <w:rFonts w:ascii="Arial" w:hAnsi="Arial" w:hint="default"/>
      </w:rPr>
    </w:lvl>
    <w:lvl w:ilvl="6" w:tplc="04580AB4" w:tentative="1">
      <w:start w:val="1"/>
      <w:numFmt w:val="bullet"/>
      <w:lvlText w:val="•"/>
      <w:lvlJc w:val="left"/>
      <w:pPr>
        <w:tabs>
          <w:tab w:val="num" w:pos="5040"/>
        </w:tabs>
        <w:ind w:left="5040" w:hanging="360"/>
      </w:pPr>
      <w:rPr>
        <w:rFonts w:ascii="Arial" w:hAnsi="Arial" w:hint="default"/>
      </w:rPr>
    </w:lvl>
    <w:lvl w:ilvl="7" w:tplc="EECCBB76" w:tentative="1">
      <w:start w:val="1"/>
      <w:numFmt w:val="bullet"/>
      <w:lvlText w:val="•"/>
      <w:lvlJc w:val="left"/>
      <w:pPr>
        <w:tabs>
          <w:tab w:val="num" w:pos="5760"/>
        </w:tabs>
        <w:ind w:left="5760" w:hanging="360"/>
      </w:pPr>
      <w:rPr>
        <w:rFonts w:ascii="Arial" w:hAnsi="Arial" w:hint="default"/>
      </w:rPr>
    </w:lvl>
    <w:lvl w:ilvl="8" w:tplc="37D4076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num>
  <w:num w:numId="3">
    <w:abstractNumId w:val="10"/>
  </w:num>
  <w:num w:numId="4">
    <w:abstractNumId w:val="16"/>
  </w:num>
  <w:num w:numId="5">
    <w:abstractNumId w:val="0"/>
  </w:num>
  <w:num w:numId="6">
    <w:abstractNumId w:val="9"/>
  </w:num>
  <w:num w:numId="7">
    <w:abstractNumId w:val="14"/>
  </w:num>
  <w:num w:numId="8">
    <w:abstractNumId w:val="4"/>
  </w:num>
  <w:num w:numId="9">
    <w:abstractNumId w:val="2"/>
  </w:num>
  <w:num w:numId="10">
    <w:abstractNumId w:val="3"/>
  </w:num>
  <w:num w:numId="11">
    <w:abstractNumId w:val="13"/>
  </w:num>
  <w:num w:numId="12">
    <w:abstractNumId w:val="8"/>
  </w:num>
  <w:num w:numId="13">
    <w:abstractNumId w:val="5"/>
  </w:num>
  <w:num w:numId="14">
    <w:abstractNumId w:val="15"/>
  </w:num>
  <w:num w:numId="15">
    <w:abstractNumId w:val="12"/>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306"/>
    <w:rsid w:val="0001380F"/>
    <w:rsid w:val="00015A53"/>
    <w:rsid w:val="00021311"/>
    <w:rsid w:val="000349AF"/>
    <w:rsid w:val="00035915"/>
    <w:rsid w:val="0004180C"/>
    <w:rsid w:val="00057184"/>
    <w:rsid w:val="00071625"/>
    <w:rsid w:val="000722CA"/>
    <w:rsid w:val="0007426F"/>
    <w:rsid w:val="00081641"/>
    <w:rsid w:val="00081867"/>
    <w:rsid w:val="00083C82"/>
    <w:rsid w:val="00084A2D"/>
    <w:rsid w:val="000A30F6"/>
    <w:rsid w:val="000B5DC4"/>
    <w:rsid w:val="000C3997"/>
    <w:rsid w:val="000C42F8"/>
    <w:rsid w:val="000C5EAD"/>
    <w:rsid w:val="000D2239"/>
    <w:rsid w:val="000D2248"/>
    <w:rsid w:val="000D31BE"/>
    <w:rsid w:val="000D4E7A"/>
    <w:rsid w:val="000E173E"/>
    <w:rsid w:val="000E4347"/>
    <w:rsid w:val="000F13FF"/>
    <w:rsid w:val="000F3D08"/>
    <w:rsid w:val="000F4B6F"/>
    <w:rsid w:val="000F6D5B"/>
    <w:rsid w:val="001029F5"/>
    <w:rsid w:val="00132390"/>
    <w:rsid w:val="00132B12"/>
    <w:rsid w:val="00136962"/>
    <w:rsid w:val="00137282"/>
    <w:rsid w:val="001423D2"/>
    <w:rsid w:val="0014710C"/>
    <w:rsid w:val="00147FF6"/>
    <w:rsid w:val="001612B0"/>
    <w:rsid w:val="0016277A"/>
    <w:rsid w:val="001646EE"/>
    <w:rsid w:val="001708BE"/>
    <w:rsid w:val="00171ED7"/>
    <w:rsid w:val="001735B5"/>
    <w:rsid w:val="001804F1"/>
    <w:rsid w:val="0018312D"/>
    <w:rsid w:val="00193018"/>
    <w:rsid w:val="00194E4B"/>
    <w:rsid w:val="00197E8A"/>
    <w:rsid w:val="001A12E8"/>
    <w:rsid w:val="001A68A9"/>
    <w:rsid w:val="001B0955"/>
    <w:rsid w:val="001B0C09"/>
    <w:rsid w:val="001C4B53"/>
    <w:rsid w:val="001C74E5"/>
    <w:rsid w:val="001D0FD3"/>
    <w:rsid w:val="001D1DD8"/>
    <w:rsid w:val="001E3206"/>
    <w:rsid w:val="001E711D"/>
    <w:rsid w:val="001F0E9B"/>
    <w:rsid w:val="001F18D8"/>
    <w:rsid w:val="001F434B"/>
    <w:rsid w:val="002029F2"/>
    <w:rsid w:val="00203A82"/>
    <w:rsid w:val="0020513D"/>
    <w:rsid w:val="00216EC1"/>
    <w:rsid w:val="00225823"/>
    <w:rsid w:val="002323FA"/>
    <w:rsid w:val="002332B3"/>
    <w:rsid w:val="00236392"/>
    <w:rsid w:val="00236866"/>
    <w:rsid w:val="00247683"/>
    <w:rsid w:val="00256599"/>
    <w:rsid w:val="00257B10"/>
    <w:rsid w:val="002656F5"/>
    <w:rsid w:val="00284E95"/>
    <w:rsid w:val="00287A33"/>
    <w:rsid w:val="002922BB"/>
    <w:rsid w:val="002977BB"/>
    <w:rsid w:val="002A1078"/>
    <w:rsid w:val="002A111C"/>
    <w:rsid w:val="002A1AB0"/>
    <w:rsid w:val="002B55E0"/>
    <w:rsid w:val="002C1090"/>
    <w:rsid w:val="002C4F25"/>
    <w:rsid w:val="002C5AD8"/>
    <w:rsid w:val="002D5D3C"/>
    <w:rsid w:val="002D75B1"/>
    <w:rsid w:val="002D7C4F"/>
    <w:rsid w:val="002E43AD"/>
    <w:rsid w:val="002E5FE0"/>
    <w:rsid w:val="00302944"/>
    <w:rsid w:val="003071D4"/>
    <w:rsid w:val="003122AF"/>
    <w:rsid w:val="00323086"/>
    <w:rsid w:val="00326ECB"/>
    <w:rsid w:val="00333504"/>
    <w:rsid w:val="00334C68"/>
    <w:rsid w:val="00340BFD"/>
    <w:rsid w:val="003503AC"/>
    <w:rsid w:val="00355A11"/>
    <w:rsid w:val="00386DBC"/>
    <w:rsid w:val="003973E5"/>
    <w:rsid w:val="003A4483"/>
    <w:rsid w:val="003A64B8"/>
    <w:rsid w:val="003A6AB8"/>
    <w:rsid w:val="003B12B9"/>
    <w:rsid w:val="003B3DB4"/>
    <w:rsid w:val="003B5308"/>
    <w:rsid w:val="003B5834"/>
    <w:rsid w:val="003B7FE8"/>
    <w:rsid w:val="003C60CE"/>
    <w:rsid w:val="003C750E"/>
    <w:rsid w:val="003C7ADF"/>
    <w:rsid w:val="003E1B15"/>
    <w:rsid w:val="003E3426"/>
    <w:rsid w:val="003F3FDC"/>
    <w:rsid w:val="004078A4"/>
    <w:rsid w:val="00431008"/>
    <w:rsid w:val="0043515A"/>
    <w:rsid w:val="00436BA3"/>
    <w:rsid w:val="004377A8"/>
    <w:rsid w:val="0044176E"/>
    <w:rsid w:val="00443883"/>
    <w:rsid w:val="004451BF"/>
    <w:rsid w:val="00450C59"/>
    <w:rsid w:val="004541EC"/>
    <w:rsid w:val="0045510C"/>
    <w:rsid w:val="004679FB"/>
    <w:rsid w:val="00474A29"/>
    <w:rsid w:val="00482016"/>
    <w:rsid w:val="004862D0"/>
    <w:rsid w:val="00487E03"/>
    <w:rsid w:val="0049530C"/>
    <w:rsid w:val="004A0C14"/>
    <w:rsid w:val="004A74F2"/>
    <w:rsid w:val="004B16F2"/>
    <w:rsid w:val="004C1696"/>
    <w:rsid w:val="004D5937"/>
    <w:rsid w:val="004D73F4"/>
    <w:rsid w:val="004E037C"/>
    <w:rsid w:val="004E27D6"/>
    <w:rsid w:val="004E4100"/>
    <w:rsid w:val="004F12B3"/>
    <w:rsid w:val="004F3414"/>
    <w:rsid w:val="0050490C"/>
    <w:rsid w:val="00505D3C"/>
    <w:rsid w:val="00522845"/>
    <w:rsid w:val="00523368"/>
    <w:rsid w:val="00531563"/>
    <w:rsid w:val="00543D45"/>
    <w:rsid w:val="005442A3"/>
    <w:rsid w:val="00551E74"/>
    <w:rsid w:val="00553F5E"/>
    <w:rsid w:val="005600C7"/>
    <w:rsid w:val="005724F9"/>
    <w:rsid w:val="005727C0"/>
    <w:rsid w:val="00575742"/>
    <w:rsid w:val="00581147"/>
    <w:rsid w:val="005877FA"/>
    <w:rsid w:val="0059014C"/>
    <w:rsid w:val="00593F30"/>
    <w:rsid w:val="00597E3C"/>
    <w:rsid w:val="005A30ED"/>
    <w:rsid w:val="005A4847"/>
    <w:rsid w:val="005B678F"/>
    <w:rsid w:val="005C2E9F"/>
    <w:rsid w:val="005C591B"/>
    <w:rsid w:val="005E5C2A"/>
    <w:rsid w:val="005F21FA"/>
    <w:rsid w:val="00601C6C"/>
    <w:rsid w:val="00602A77"/>
    <w:rsid w:val="00604EDF"/>
    <w:rsid w:val="0060577B"/>
    <w:rsid w:val="006073AF"/>
    <w:rsid w:val="00610B7D"/>
    <w:rsid w:val="00616624"/>
    <w:rsid w:val="00620992"/>
    <w:rsid w:val="00620B3E"/>
    <w:rsid w:val="006267F1"/>
    <w:rsid w:val="0063145D"/>
    <w:rsid w:val="006434AA"/>
    <w:rsid w:val="00660052"/>
    <w:rsid w:val="0067455B"/>
    <w:rsid w:val="006A0A75"/>
    <w:rsid w:val="006A2188"/>
    <w:rsid w:val="006A34E3"/>
    <w:rsid w:val="006A43C9"/>
    <w:rsid w:val="006A6B0C"/>
    <w:rsid w:val="006B0029"/>
    <w:rsid w:val="006C2089"/>
    <w:rsid w:val="006C42B1"/>
    <w:rsid w:val="006C5AA7"/>
    <w:rsid w:val="006D505B"/>
    <w:rsid w:val="006E2F57"/>
    <w:rsid w:val="006E5141"/>
    <w:rsid w:val="006E5D42"/>
    <w:rsid w:val="006F3268"/>
    <w:rsid w:val="006F5A07"/>
    <w:rsid w:val="00701254"/>
    <w:rsid w:val="007037AE"/>
    <w:rsid w:val="00705626"/>
    <w:rsid w:val="007132B7"/>
    <w:rsid w:val="0071624E"/>
    <w:rsid w:val="00720565"/>
    <w:rsid w:val="00721BE1"/>
    <w:rsid w:val="00723EF0"/>
    <w:rsid w:val="0072406E"/>
    <w:rsid w:val="007262A6"/>
    <w:rsid w:val="0072646B"/>
    <w:rsid w:val="007276A6"/>
    <w:rsid w:val="00731900"/>
    <w:rsid w:val="00734580"/>
    <w:rsid w:val="00742E6D"/>
    <w:rsid w:val="007433E9"/>
    <w:rsid w:val="00754C21"/>
    <w:rsid w:val="0076296A"/>
    <w:rsid w:val="00767ECE"/>
    <w:rsid w:val="0078154A"/>
    <w:rsid w:val="00785A84"/>
    <w:rsid w:val="00787008"/>
    <w:rsid w:val="00793A93"/>
    <w:rsid w:val="00794DDD"/>
    <w:rsid w:val="007A10F6"/>
    <w:rsid w:val="007A423C"/>
    <w:rsid w:val="007B2231"/>
    <w:rsid w:val="007B77EF"/>
    <w:rsid w:val="007C274B"/>
    <w:rsid w:val="007C3158"/>
    <w:rsid w:val="007C3B01"/>
    <w:rsid w:val="007C7034"/>
    <w:rsid w:val="007D2A49"/>
    <w:rsid w:val="007F31B3"/>
    <w:rsid w:val="007F453A"/>
    <w:rsid w:val="00812D07"/>
    <w:rsid w:val="00814F2B"/>
    <w:rsid w:val="00817F4B"/>
    <w:rsid w:val="00826E61"/>
    <w:rsid w:val="008359A3"/>
    <w:rsid w:val="008437D4"/>
    <w:rsid w:val="008460DA"/>
    <w:rsid w:val="0084719F"/>
    <w:rsid w:val="00847CE2"/>
    <w:rsid w:val="00850630"/>
    <w:rsid w:val="00850F8B"/>
    <w:rsid w:val="0085149B"/>
    <w:rsid w:val="008660D2"/>
    <w:rsid w:val="008665AD"/>
    <w:rsid w:val="008666F5"/>
    <w:rsid w:val="00867335"/>
    <w:rsid w:val="008742AC"/>
    <w:rsid w:val="008754C1"/>
    <w:rsid w:val="00884E2E"/>
    <w:rsid w:val="0089247F"/>
    <w:rsid w:val="008950E7"/>
    <w:rsid w:val="00895C7C"/>
    <w:rsid w:val="008A180D"/>
    <w:rsid w:val="008A3EF8"/>
    <w:rsid w:val="008A445C"/>
    <w:rsid w:val="008A46C5"/>
    <w:rsid w:val="008B7EC6"/>
    <w:rsid w:val="008C63F1"/>
    <w:rsid w:val="008C6682"/>
    <w:rsid w:val="008D4091"/>
    <w:rsid w:val="008D72F1"/>
    <w:rsid w:val="00912C1D"/>
    <w:rsid w:val="00913AE1"/>
    <w:rsid w:val="009160C8"/>
    <w:rsid w:val="00922620"/>
    <w:rsid w:val="00934BF3"/>
    <w:rsid w:val="00937DE0"/>
    <w:rsid w:val="00941084"/>
    <w:rsid w:val="009434A5"/>
    <w:rsid w:val="009453A9"/>
    <w:rsid w:val="00945B87"/>
    <w:rsid w:val="00945FA1"/>
    <w:rsid w:val="00950795"/>
    <w:rsid w:val="00952959"/>
    <w:rsid w:val="0095712E"/>
    <w:rsid w:val="009655CB"/>
    <w:rsid w:val="00971B50"/>
    <w:rsid w:val="009740C1"/>
    <w:rsid w:val="00975E81"/>
    <w:rsid w:val="009778D8"/>
    <w:rsid w:val="00984921"/>
    <w:rsid w:val="00987112"/>
    <w:rsid w:val="0099084B"/>
    <w:rsid w:val="0099456F"/>
    <w:rsid w:val="009968D3"/>
    <w:rsid w:val="009A145F"/>
    <w:rsid w:val="009A1A97"/>
    <w:rsid w:val="009B18DC"/>
    <w:rsid w:val="009B457B"/>
    <w:rsid w:val="009B52C9"/>
    <w:rsid w:val="009B5BBB"/>
    <w:rsid w:val="009C0FF7"/>
    <w:rsid w:val="009C7D78"/>
    <w:rsid w:val="009E00A6"/>
    <w:rsid w:val="009E181D"/>
    <w:rsid w:val="009E18CB"/>
    <w:rsid w:val="009F339A"/>
    <w:rsid w:val="009F3722"/>
    <w:rsid w:val="00A00586"/>
    <w:rsid w:val="00A03748"/>
    <w:rsid w:val="00A10ECC"/>
    <w:rsid w:val="00A128C0"/>
    <w:rsid w:val="00A135D7"/>
    <w:rsid w:val="00A16A19"/>
    <w:rsid w:val="00A237F5"/>
    <w:rsid w:val="00A244DF"/>
    <w:rsid w:val="00A31C71"/>
    <w:rsid w:val="00A33CFE"/>
    <w:rsid w:val="00A36F9C"/>
    <w:rsid w:val="00A408BD"/>
    <w:rsid w:val="00A54354"/>
    <w:rsid w:val="00A62DB2"/>
    <w:rsid w:val="00A64ED8"/>
    <w:rsid w:val="00A65FDD"/>
    <w:rsid w:val="00A67F68"/>
    <w:rsid w:val="00A75CEF"/>
    <w:rsid w:val="00A85769"/>
    <w:rsid w:val="00A878BF"/>
    <w:rsid w:val="00A94B83"/>
    <w:rsid w:val="00AA09D7"/>
    <w:rsid w:val="00AA15CA"/>
    <w:rsid w:val="00AA5B0D"/>
    <w:rsid w:val="00AB31C9"/>
    <w:rsid w:val="00AB7A9A"/>
    <w:rsid w:val="00AC0AE2"/>
    <w:rsid w:val="00AC3FC7"/>
    <w:rsid w:val="00AC4A33"/>
    <w:rsid w:val="00AC78E2"/>
    <w:rsid w:val="00AE4DBA"/>
    <w:rsid w:val="00AE5A3D"/>
    <w:rsid w:val="00AF0306"/>
    <w:rsid w:val="00AF2963"/>
    <w:rsid w:val="00B02E66"/>
    <w:rsid w:val="00B045D2"/>
    <w:rsid w:val="00B12F27"/>
    <w:rsid w:val="00B17EAF"/>
    <w:rsid w:val="00B208E5"/>
    <w:rsid w:val="00B243D3"/>
    <w:rsid w:val="00B32916"/>
    <w:rsid w:val="00B3375D"/>
    <w:rsid w:val="00B36EC5"/>
    <w:rsid w:val="00B40535"/>
    <w:rsid w:val="00B44B0D"/>
    <w:rsid w:val="00B465E5"/>
    <w:rsid w:val="00B557C2"/>
    <w:rsid w:val="00B65BE5"/>
    <w:rsid w:val="00B752B8"/>
    <w:rsid w:val="00B77CA9"/>
    <w:rsid w:val="00B8440E"/>
    <w:rsid w:val="00B919F8"/>
    <w:rsid w:val="00B931DE"/>
    <w:rsid w:val="00B978C9"/>
    <w:rsid w:val="00BA0AB4"/>
    <w:rsid w:val="00BA208D"/>
    <w:rsid w:val="00BA436F"/>
    <w:rsid w:val="00BA4AB2"/>
    <w:rsid w:val="00BB1F00"/>
    <w:rsid w:val="00BB361F"/>
    <w:rsid w:val="00BB3DD5"/>
    <w:rsid w:val="00BC0C0E"/>
    <w:rsid w:val="00BC2070"/>
    <w:rsid w:val="00BC227D"/>
    <w:rsid w:val="00BC5EBC"/>
    <w:rsid w:val="00BC6B2B"/>
    <w:rsid w:val="00BC7169"/>
    <w:rsid w:val="00BC7BFA"/>
    <w:rsid w:val="00BD097A"/>
    <w:rsid w:val="00BD164B"/>
    <w:rsid w:val="00BD27E8"/>
    <w:rsid w:val="00BE1219"/>
    <w:rsid w:val="00BF6F7C"/>
    <w:rsid w:val="00BF733E"/>
    <w:rsid w:val="00C01406"/>
    <w:rsid w:val="00C0413E"/>
    <w:rsid w:val="00C11DB3"/>
    <w:rsid w:val="00C12335"/>
    <w:rsid w:val="00C12DD5"/>
    <w:rsid w:val="00C17015"/>
    <w:rsid w:val="00C22F2B"/>
    <w:rsid w:val="00C3233A"/>
    <w:rsid w:val="00C355DE"/>
    <w:rsid w:val="00C44C83"/>
    <w:rsid w:val="00C544BE"/>
    <w:rsid w:val="00C83306"/>
    <w:rsid w:val="00C843EC"/>
    <w:rsid w:val="00C85A07"/>
    <w:rsid w:val="00C92AE2"/>
    <w:rsid w:val="00C93682"/>
    <w:rsid w:val="00CA523F"/>
    <w:rsid w:val="00CB15CB"/>
    <w:rsid w:val="00CB3FC3"/>
    <w:rsid w:val="00CB7E9F"/>
    <w:rsid w:val="00CC36A9"/>
    <w:rsid w:val="00CC4819"/>
    <w:rsid w:val="00CC5C58"/>
    <w:rsid w:val="00CC7945"/>
    <w:rsid w:val="00CD650E"/>
    <w:rsid w:val="00CE36C5"/>
    <w:rsid w:val="00CE3E29"/>
    <w:rsid w:val="00D046F7"/>
    <w:rsid w:val="00D056AA"/>
    <w:rsid w:val="00D1024F"/>
    <w:rsid w:val="00D13895"/>
    <w:rsid w:val="00D405C9"/>
    <w:rsid w:val="00D547DB"/>
    <w:rsid w:val="00D5693B"/>
    <w:rsid w:val="00D57C06"/>
    <w:rsid w:val="00D57C61"/>
    <w:rsid w:val="00D627F9"/>
    <w:rsid w:val="00D647A1"/>
    <w:rsid w:val="00D66946"/>
    <w:rsid w:val="00D66B98"/>
    <w:rsid w:val="00D736D5"/>
    <w:rsid w:val="00D76FC1"/>
    <w:rsid w:val="00D83869"/>
    <w:rsid w:val="00D83ABD"/>
    <w:rsid w:val="00D86785"/>
    <w:rsid w:val="00D87C21"/>
    <w:rsid w:val="00DA7CE8"/>
    <w:rsid w:val="00DB116C"/>
    <w:rsid w:val="00DB210C"/>
    <w:rsid w:val="00DB3D05"/>
    <w:rsid w:val="00DD25B1"/>
    <w:rsid w:val="00DD73A6"/>
    <w:rsid w:val="00DE5FD7"/>
    <w:rsid w:val="00DE7793"/>
    <w:rsid w:val="00DF088A"/>
    <w:rsid w:val="00DF2361"/>
    <w:rsid w:val="00DF46D4"/>
    <w:rsid w:val="00DF4F6C"/>
    <w:rsid w:val="00DF6EB9"/>
    <w:rsid w:val="00E02409"/>
    <w:rsid w:val="00E02F85"/>
    <w:rsid w:val="00E12F07"/>
    <w:rsid w:val="00E3090F"/>
    <w:rsid w:val="00E30C9B"/>
    <w:rsid w:val="00E35464"/>
    <w:rsid w:val="00E3702A"/>
    <w:rsid w:val="00E4078D"/>
    <w:rsid w:val="00E47E0F"/>
    <w:rsid w:val="00E55C1D"/>
    <w:rsid w:val="00E7743E"/>
    <w:rsid w:val="00E86AF6"/>
    <w:rsid w:val="00E96AD6"/>
    <w:rsid w:val="00EA1C80"/>
    <w:rsid w:val="00EA45B6"/>
    <w:rsid w:val="00EA554C"/>
    <w:rsid w:val="00EB5468"/>
    <w:rsid w:val="00EC1035"/>
    <w:rsid w:val="00EC1269"/>
    <w:rsid w:val="00EC6992"/>
    <w:rsid w:val="00ED349C"/>
    <w:rsid w:val="00ED360C"/>
    <w:rsid w:val="00ED425D"/>
    <w:rsid w:val="00ED454A"/>
    <w:rsid w:val="00EF6562"/>
    <w:rsid w:val="00F0196C"/>
    <w:rsid w:val="00F02F79"/>
    <w:rsid w:val="00F03182"/>
    <w:rsid w:val="00F11161"/>
    <w:rsid w:val="00F1553B"/>
    <w:rsid w:val="00F213F9"/>
    <w:rsid w:val="00F24FB8"/>
    <w:rsid w:val="00F35935"/>
    <w:rsid w:val="00F37E77"/>
    <w:rsid w:val="00F6508A"/>
    <w:rsid w:val="00F67034"/>
    <w:rsid w:val="00F72159"/>
    <w:rsid w:val="00F72AFE"/>
    <w:rsid w:val="00F72BF6"/>
    <w:rsid w:val="00FB1149"/>
    <w:rsid w:val="00FB767D"/>
    <w:rsid w:val="00FC0080"/>
    <w:rsid w:val="00FC63E1"/>
    <w:rsid w:val="00FD3218"/>
    <w:rsid w:val="00FD78AC"/>
    <w:rsid w:val="00FE21E3"/>
    <w:rsid w:val="00FE2871"/>
    <w:rsid w:val="00FF0455"/>
    <w:rsid w:val="00FF20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79E19"/>
  <w15:docId w15:val="{0CBF8C3F-F3B1-9044-B8FF-2AE7C9B8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lv-LV" w:eastAsia="lv-LV" w:bidi="lv-LV"/>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B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306"/>
    <w:pPr>
      <w:spacing w:before="100" w:beforeAutospacing="1" w:after="100" w:afterAutospacing="1"/>
    </w:pPr>
    <w:rPr>
      <w:rFonts w:ascii="Times" w:hAnsi="Times"/>
      <w:sz w:val="20"/>
      <w:szCs w:val="20"/>
    </w:rPr>
  </w:style>
  <w:style w:type="paragraph" w:customStyle="1" w:styleId="PlainTable31">
    <w:name w:val="Plain Table 31"/>
    <w:basedOn w:val="Normal"/>
    <w:uiPriority w:val="34"/>
    <w:qFormat/>
    <w:rsid w:val="00C83306"/>
    <w:pPr>
      <w:ind w:left="720"/>
      <w:contextualSpacing/>
    </w:pPr>
    <w:rPr>
      <w:rFonts w:ascii="Times" w:hAnsi="Times"/>
      <w:sz w:val="20"/>
      <w:szCs w:val="20"/>
    </w:rPr>
  </w:style>
  <w:style w:type="character" w:styleId="Hyperlink">
    <w:name w:val="Hyperlink"/>
    <w:rsid w:val="00B557C2"/>
    <w:rPr>
      <w:color w:val="0000FF"/>
      <w:u w:val="single"/>
    </w:rPr>
  </w:style>
  <w:style w:type="character" w:styleId="CommentReference">
    <w:name w:val="annotation reference"/>
    <w:uiPriority w:val="99"/>
    <w:semiHidden/>
    <w:unhideWhenUsed/>
    <w:rsid w:val="00731900"/>
    <w:rPr>
      <w:sz w:val="18"/>
      <w:szCs w:val="18"/>
    </w:rPr>
  </w:style>
  <w:style w:type="paragraph" w:styleId="CommentText">
    <w:name w:val="annotation text"/>
    <w:basedOn w:val="Normal"/>
    <w:link w:val="CommentTextChar"/>
    <w:unhideWhenUsed/>
    <w:rsid w:val="00731900"/>
  </w:style>
  <w:style w:type="character" w:customStyle="1" w:styleId="CommentTextChar">
    <w:name w:val="Comment Text Char"/>
    <w:link w:val="CommentText"/>
    <w:rsid w:val="00731900"/>
    <w:rPr>
      <w:sz w:val="24"/>
      <w:szCs w:val="24"/>
    </w:rPr>
  </w:style>
  <w:style w:type="paragraph" w:styleId="CommentSubject">
    <w:name w:val="annotation subject"/>
    <w:basedOn w:val="CommentText"/>
    <w:next w:val="CommentText"/>
    <w:link w:val="CommentSubjectChar"/>
    <w:uiPriority w:val="99"/>
    <w:semiHidden/>
    <w:unhideWhenUsed/>
    <w:rsid w:val="00731900"/>
    <w:rPr>
      <w:b/>
      <w:bCs/>
    </w:rPr>
  </w:style>
  <w:style w:type="character" w:customStyle="1" w:styleId="CommentSubjectChar">
    <w:name w:val="Comment Subject Char"/>
    <w:link w:val="CommentSubject"/>
    <w:uiPriority w:val="99"/>
    <w:semiHidden/>
    <w:rsid w:val="00731900"/>
    <w:rPr>
      <w:b/>
      <w:bCs/>
      <w:sz w:val="24"/>
      <w:szCs w:val="24"/>
    </w:rPr>
  </w:style>
  <w:style w:type="paragraph" w:styleId="BalloonText">
    <w:name w:val="Balloon Text"/>
    <w:basedOn w:val="Normal"/>
    <w:link w:val="BalloonTextChar"/>
    <w:uiPriority w:val="99"/>
    <w:semiHidden/>
    <w:unhideWhenUsed/>
    <w:rsid w:val="00731900"/>
    <w:rPr>
      <w:rFonts w:ascii="Lucida Grande" w:hAnsi="Lucida Grande"/>
      <w:sz w:val="18"/>
      <w:szCs w:val="18"/>
    </w:rPr>
  </w:style>
  <w:style w:type="character" w:customStyle="1" w:styleId="BalloonTextChar">
    <w:name w:val="Balloon Text Char"/>
    <w:link w:val="BalloonText"/>
    <w:uiPriority w:val="99"/>
    <w:semiHidden/>
    <w:rsid w:val="00731900"/>
    <w:rPr>
      <w:rFonts w:ascii="Lucida Grande" w:hAnsi="Lucida Grande"/>
      <w:sz w:val="18"/>
      <w:szCs w:val="18"/>
    </w:rPr>
  </w:style>
  <w:style w:type="paragraph" w:styleId="Header">
    <w:name w:val="header"/>
    <w:basedOn w:val="Normal"/>
    <w:link w:val="HeaderChar"/>
    <w:uiPriority w:val="99"/>
    <w:unhideWhenUsed/>
    <w:rsid w:val="006C5AA7"/>
    <w:pPr>
      <w:tabs>
        <w:tab w:val="center" w:pos="4153"/>
        <w:tab w:val="right" w:pos="8306"/>
      </w:tabs>
    </w:pPr>
  </w:style>
  <w:style w:type="character" w:customStyle="1" w:styleId="HeaderChar">
    <w:name w:val="Header Char"/>
    <w:link w:val="Header"/>
    <w:uiPriority w:val="99"/>
    <w:rsid w:val="006C5AA7"/>
    <w:rPr>
      <w:sz w:val="24"/>
      <w:szCs w:val="24"/>
    </w:rPr>
  </w:style>
  <w:style w:type="paragraph" w:styleId="Footer">
    <w:name w:val="footer"/>
    <w:basedOn w:val="Normal"/>
    <w:link w:val="FooterChar"/>
    <w:uiPriority w:val="99"/>
    <w:unhideWhenUsed/>
    <w:rsid w:val="006C5AA7"/>
    <w:pPr>
      <w:tabs>
        <w:tab w:val="center" w:pos="4153"/>
        <w:tab w:val="right" w:pos="8306"/>
      </w:tabs>
    </w:pPr>
  </w:style>
  <w:style w:type="character" w:customStyle="1" w:styleId="FooterChar">
    <w:name w:val="Footer Char"/>
    <w:link w:val="Footer"/>
    <w:uiPriority w:val="99"/>
    <w:rsid w:val="006C5AA7"/>
    <w:rPr>
      <w:sz w:val="24"/>
      <w:szCs w:val="24"/>
    </w:rPr>
  </w:style>
  <w:style w:type="paragraph" w:customStyle="1" w:styleId="PlainTable21">
    <w:name w:val="Plain Table 21"/>
    <w:hidden/>
    <w:uiPriority w:val="99"/>
    <w:semiHidden/>
    <w:rsid w:val="0067455B"/>
    <w:rPr>
      <w:sz w:val="24"/>
      <w:szCs w:val="24"/>
    </w:rPr>
  </w:style>
  <w:style w:type="paragraph" w:styleId="FootnoteText">
    <w:name w:val="footnote text"/>
    <w:basedOn w:val="Normal"/>
    <w:link w:val="FootnoteTextChar"/>
    <w:uiPriority w:val="99"/>
    <w:unhideWhenUsed/>
    <w:rsid w:val="00E35464"/>
  </w:style>
  <w:style w:type="character" w:customStyle="1" w:styleId="FootnoteTextChar">
    <w:name w:val="Footnote Text Char"/>
    <w:link w:val="FootnoteText"/>
    <w:uiPriority w:val="99"/>
    <w:rsid w:val="00E35464"/>
    <w:rPr>
      <w:sz w:val="24"/>
      <w:szCs w:val="24"/>
    </w:rPr>
  </w:style>
  <w:style w:type="character" w:styleId="FootnoteReference">
    <w:name w:val="footnote reference"/>
    <w:uiPriority w:val="99"/>
    <w:unhideWhenUsed/>
    <w:rsid w:val="00E35464"/>
    <w:rPr>
      <w:vertAlign w:val="superscript"/>
    </w:rPr>
  </w:style>
  <w:style w:type="paragraph" w:customStyle="1" w:styleId="MediumGrid3-Accent51">
    <w:name w:val="Medium Grid 3 - Accent 51"/>
    <w:hidden/>
    <w:uiPriority w:val="71"/>
    <w:rsid w:val="004451BF"/>
    <w:rPr>
      <w:sz w:val="24"/>
      <w:szCs w:val="24"/>
    </w:rPr>
  </w:style>
  <w:style w:type="character" w:styleId="Strong">
    <w:name w:val="Strong"/>
    <w:uiPriority w:val="22"/>
    <w:qFormat/>
    <w:rsid w:val="004F3414"/>
    <w:rPr>
      <w:b/>
      <w:bCs/>
    </w:rPr>
  </w:style>
  <w:style w:type="character" w:customStyle="1" w:styleId="apple-converted-space">
    <w:name w:val="apple-converted-space"/>
    <w:rsid w:val="004F3414"/>
  </w:style>
  <w:style w:type="character" w:styleId="Emphasis">
    <w:name w:val="Emphasis"/>
    <w:uiPriority w:val="20"/>
    <w:qFormat/>
    <w:rsid w:val="004F3414"/>
    <w:rPr>
      <w:i/>
      <w:iCs/>
    </w:rPr>
  </w:style>
  <w:style w:type="paragraph" w:customStyle="1" w:styleId="MediumList2-Accent41">
    <w:name w:val="Medium List 2 - Accent 41"/>
    <w:basedOn w:val="Normal"/>
    <w:uiPriority w:val="34"/>
    <w:qFormat/>
    <w:rsid w:val="00287A33"/>
    <w:pPr>
      <w:spacing w:after="160" w:line="259" w:lineRule="auto"/>
      <w:ind w:left="720"/>
      <w:contextualSpacing/>
    </w:pPr>
    <w:rPr>
      <w:rFonts w:ascii="Calibri" w:eastAsia="Calibri" w:hAnsi="Calibri"/>
      <w:sz w:val="22"/>
      <w:szCs w:val="22"/>
    </w:rPr>
  </w:style>
  <w:style w:type="paragraph" w:customStyle="1" w:styleId="ColorfulShading-Accent31">
    <w:name w:val="Colorful Shading - Accent 31"/>
    <w:basedOn w:val="Normal"/>
    <w:uiPriority w:val="34"/>
    <w:qFormat/>
    <w:rsid w:val="00D056AA"/>
    <w:pPr>
      <w:ind w:left="720"/>
      <w:contextualSpacing/>
    </w:pPr>
    <w:rPr>
      <w:rFonts w:ascii="Times New Roman" w:eastAsia="Times New Roman" w:hAnsi="Times New Roman"/>
    </w:rPr>
  </w:style>
  <w:style w:type="paragraph" w:customStyle="1" w:styleId="p1">
    <w:name w:val="p1"/>
    <w:basedOn w:val="Normal"/>
    <w:rsid w:val="00723EF0"/>
    <w:rPr>
      <w:rFonts w:ascii=".SF UI Text" w:eastAsia="Calibri" w:hAnsi=".SF UI Text"/>
      <w:color w:val="454545"/>
      <w:sz w:val="26"/>
      <w:szCs w:val="26"/>
    </w:rPr>
  </w:style>
  <w:style w:type="paragraph" w:customStyle="1" w:styleId="p2">
    <w:name w:val="p2"/>
    <w:basedOn w:val="Normal"/>
    <w:rsid w:val="00723EF0"/>
    <w:rPr>
      <w:rFonts w:ascii=".SF UI Text" w:eastAsia="Calibri" w:hAnsi=".SF UI Text"/>
      <w:color w:val="454545"/>
      <w:sz w:val="26"/>
      <w:szCs w:val="26"/>
    </w:rPr>
  </w:style>
  <w:style w:type="character" w:customStyle="1" w:styleId="s1">
    <w:name w:val="s1"/>
    <w:rsid w:val="00723EF0"/>
    <w:rPr>
      <w:rFonts w:ascii=".SFUIText" w:hAnsi=".SFUIText" w:hint="default"/>
      <w:b w:val="0"/>
      <w:bCs w:val="0"/>
      <w:i w:val="0"/>
      <w:iCs w:val="0"/>
      <w:sz w:val="34"/>
      <w:szCs w:val="34"/>
    </w:rPr>
  </w:style>
  <w:style w:type="character" w:customStyle="1" w:styleId="st">
    <w:name w:val="st"/>
    <w:basedOn w:val="DefaultParagraphFont"/>
    <w:rsid w:val="0018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6289">
      <w:bodyDiv w:val="1"/>
      <w:marLeft w:val="0"/>
      <w:marRight w:val="0"/>
      <w:marTop w:val="0"/>
      <w:marBottom w:val="0"/>
      <w:divBdr>
        <w:top w:val="none" w:sz="0" w:space="0" w:color="auto"/>
        <w:left w:val="none" w:sz="0" w:space="0" w:color="auto"/>
        <w:bottom w:val="none" w:sz="0" w:space="0" w:color="auto"/>
        <w:right w:val="none" w:sz="0" w:space="0" w:color="auto"/>
      </w:divBdr>
    </w:div>
    <w:div w:id="135222743">
      <w:bodyDiv w:val="1"/>
      <w:marLeft w:val="0"/>
      <w:marRight w:val="0"/>
      <w:marTop w:val="0"/>
      <w:marBottom w:val="0"/>
      <w:divBdr>
        <w:top w:val="none" w:sz="0" w:space="0" w:color="auto"/>
        <w:left w:val="none" w:sz="0" w:space="0" w:color="auto"/>
        <w:bottom w:val="none" w:sz="0" w:space="0" w:color="auto"/>
        <w:right w:val="none" w:sz="0" w:space="0" w:color="auto"/>
      </w:divBdr>
    </w:div>
    <w:div w:id="628901597">
      <w:bodyDiv w:val="1"/>
      <w:marLeft w:val="0"/>
      <w:marRight w:val="0"/>
      <w:marTop w:val="0"/>
      <w:marBottom w:val="0"/>
      <w:divBdr>
        <w:top w:val="none" w:sz="0" w:space="0" w:color="auto"/>
        <w:left w:val="none" w:sz="0" w:space="0" w:color="auto"/>
        <w:bottom w:val="none" w:sz="0" w:space="0" w:color="auto"/>
        <w:right w:val="none" w:sz="0" w:space="0" w:color="auto"/>
      </w:divBdr>
    </w:div>
    <w:div w:id="828834857">
      <w:bodyDiv w:val="1"/>
      <w:marLeft w:val="0"/>
      <w:marRight w:val="0"/>
      <w:marTop w:val="0"/>
      <w:marBottom w:val="0"/>
      <w:divBdr>
        <w:top w:val="none" w:sz="0" w:space="0" w:color="auto"/>
        <w:left w:val="none" w:sz="0" w:space="0" w:color="auto"/>
        <w:bottom w:val="none" w:sz="0" w:space="0" w:color="auto"/>
        <w:right w:val="none" w:sz="0" w:space="0" w:color="auto"/>
      </w:divBdr>
    </w:div>
    <w:div w:id="1051467523">
      <w:bodyDiv w:val="1"/>
      <w:marLeft w:val="0"/>
      <w:marRight w:val="0"/>
      <w:marTop w:val="0"/>
      <w:marBottom w:val="0"/>
      <w:divBdr>
        <w:top w:val="none" w:sz="0" w:space="0" w:color="auto"/>
        <w:left w:val="none" w:sz="0" w:space="0" w:color="auto"/>
        <w:bottom w:val="none" w:sz="0" w:space="0" w:color="auto"/>
        <w:right w:val="none" w:sz="0" w:space="0" w:color="auto"/>
      </w:divBdr>
      <w:divsChild>
        <w:div w:id="797182738">
          <w:marLeft w:val="547"/>
          <w:marRight w:val="0"/>
          <w:marTop w:val="115"/>
          <w:marBottom w:val="0"/>
          <w:divBdr>
            <w:top w:val="none" w:sz="0" w:space="0" w:color="auto"/>
            <w:left w:val="none" w:sz="0" w:space="0" w:color="auto"/>
            <w:bottom w:val="none" w:sz="0" w:space="0" w:color="auto"/>
            <w:right w:val="none" w:sz="0" w:space="0" w:color="auto"/>
          </w:divBdr>
        </w:div>
      </w:divsChild>
    </w:div>
    <w:div w:id="1389373923">
      <w:bodyDiv w:val="1"/>
      <w:marLeft w:val="0"/>
      <w:marRight w:val="0"/>
      <w:marTop w:val="0"/>
      <w:marBottom w:val="0"/>
      <w:divBdr>
        <w:top w:val="none" w:sz="0" w:space="0" w:color="auto"/>
        <w:left w:val="none" w:sz="0" w:space="0" w:color="auto"/>
        <w:bottom w:val="none" w:sz="0" w:space="0" w:color="auto"/>
        <w:right w:val="none" w:sz="0" w:space="0" w:color="auto"/>
      </w:divBdr>
    </w:div>
    <w:div w:id="1598950211">
      <w:bodyDiv w:val="1"/>
      <w:marLeft w:val="0"/>
      <w:marRight w:val="0"/>
      <w:marTop w:val="0"/>
      <w:marBottom w:val="0"/>
      <w:divBdr>
        <w:top w:val="none" w:sz="0" w:space="0" w:color="auto"/>
        <w:left w:val="none" w:sz="0" w:space="0" w:color="auto"/>
        <w:bottom w:val="none" w:sz="0" w:space="0" w:color="auto"/>
        <w:right w:val="none" w:sz="0" w:space="0" w:color="auto"/>
      </w:divBdr>
    </w:div>
    <w:div w:id="1613130950">
      <w:bodyDiv w:val="1"/>
      <w:marLeft w:val="0"/>
      <w:marRight w:val="0"/>
      <w:marTop w:val="0"/>
      <w:marBottom w:val="0"/>
      <w:divBdr>
        <w:top w:val="none" w:sz="0" w:space="0" w:color="auto"/>
        <w:left w:val="none" w:sz="0" w:space="0" w:color="auto"/>
        <w:bottom w:val="none" w:sz="0" w:space="0" w:color="auto"/>
        <w:right w:val="none" w:sz="0" w:space="0" w:color="auto"/>
      </w:divBdr>
      <w:divsChild>
        <w:div w:id="1580138866">
          <w:marLeft w:val="547"/>
          <w:marRight w:val="0"/>
          <w:marTop w:val="115"/>
          <w:marBottom w:val="0"/>
          <w:divBdr>
            <w:top w:val="none" w:sz="0" w:space="0" w:color="auto"/>
            <w:left w:val="none" w:sz="0" w:space="0" w:color="auto"/>
            <w:bottom w:val="none" w:sz="0" w:space="0" w:color="auto"/>
            <w:right w:val="none" w:sz="0" w:space="0" w:color="auto"/>
          </w:divBdr>
        </w:div>
        <w:div w:id="1741755583">
          <w:marLeft w:val="547"/>
          <w:marRight w:val="0"/>
          <w:marTop w:val="115"/>
          <w:marBottom w:val="0"/>
          <w:divBdr>
            <w:top w:val="none" w:sz="0" w:space="0" w:color="auto"/>
            <w:left w:val="none" w:sz="0" w:space="0" w:color="auto"/>
            <w:bottom w:val="none" w:sz="0" w:space="0" w:color="auto"/>
            <w:right w:val="none" w:sz="0" w:space="0" w:color="auto"/>
          </w:divBdr>
        </w:div>
      </w:divsChild>
    </w:div>
    <w:div w:id="1771464070">
      <w:bodyDiv w:val="1"/>
      <w:marLeft w:val="0"/>
      <w:marRight w:val="0"/>
      <w:marTop w:val="0"/>
      <w:marBottom w:val="0"/>
      <w:divBdr>
        <w:top w:val="none" w:sz="0" w:space="0" w:color="auto"/>
        <w:left w:val="none" w:sz="0" w:space="0" w:color="auto"/>
        <w:bottom w:val="none" w:sz="0" w:space="0" w:color="auto"/>
        <w:right w:val="none" w:sz="0" w:space="0" w:color="auto"/>
      </w:divBdr>
      <w:divsChild>
        <w:div w:id="1994219496">
          <w:marLeft w:val="446"/>
          <w:marRight w:val="0"/>
          <w:marTop w:val="0"/>
          <w:marBottom w:val="0"/>
          <w:divBdr>
            <w:top w:val="none" w:sz="0" w:space="0" w:color="auto"/>
            <w:left w:val="none" w:sz="0" w:space="0" w:color="auto"/>
            <w:bottom w:val="none" w:sz="0" w:space="0" w:color="auto"/>
            <w:right w:val="none" w:sz="0" w:space="0" w:color="auto"/>
          </w:divBdr>
        </w:div>
      </w:divsChild>
    </w:div>
    <w:div w:id="1800103083">
      <w:bodyDiv w:val="1"/>
      <w:marLeft w:val="0"/>
      <w:marRight w:val="0"/>
      <w:marTop w:val="0"/>
      <w:marBottom w:val="0"/>
      <w:divBdr>
        <w:top w:val="none" w:sz="0" w:space="0" w:color="auto"/>
        <w:left w:val="none" w:sz="0" w:space="0" w:color="auto"/>
        <w:bottom w:val="none" w:sz="0" w:space="0" w:color="auto"/>
        <w:right w:val="none" w:sz="0" w:space="0" w:color="auto"/>
      </w:divBdr>
    </w:div>
    <w:div w:id="2023581320">
      <w:bodyDiv w:val="1"/>
      <w:marLeft w:val="0"/>
      <w:marRight w:val="0"/>
      <w:marTop w:val="0"/>
      <w:marBottom w:val="0"/>
      <w:divBdr>
        <w:top w:val="none" w:sz="0" w:space="0" w:color="auto"/>
        <w:left w:val="none" w:sz="0" w:space="0" w:color="auto"/>
        <w:bottom w:val="none" w:sz="0" w:space="0" w:color="auto"/>
        <w:right w:val="none" w:sz="0" w:space="0" w:color="auto"/>
      </w:divBdr>
      <w:divsChild>
        <w:div w:id="501823405">
          <w:marLeft w:val="547"/>
          <w:marRight w:val="0"/>
          <w:marTop w:val="9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foodun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 Rigas piena kombinats</Company>
  <LinksUpToDate>false</LinksUpToDate>
  <CharactersWithSpaces>3347</CharactersWithSpaces>
  <SharedDoc>false</SharedDoc>
  <HyperlinkBase/>
  <HLinks>
    <vt:vector size="24" baseType="variant">
      <vt:variant>
        <vt:i4>2555953</vt:i4>
      </vt:variant>
      <vt:variant>
        <vt:i4>3</vt:i4>
      </vt:variant>
      <vt:variant>
        <vt:i4>0</vt:i4>
      </vt:variant>
      <vt:variant>
        <vt:i4>5</vt:i4>
      </vt:variant>
      <vt:variant>
        <vt:lpwstr>mailto:Linda.mezgaile@mmacomms.lv</vt:lpwstr>
      </vt:variant>
      <vt:variant>
        <vt:lpwstr/>
      </vt:variant>
      <vt:variant>
        <vt:i4>5308456</vt:i4>
      </vt:variant>
      <vt:variant>
        <vt:i4>0</vt:i4>
      </vt:variant>
      <vt:variant>
        <vt:i4>0</vt:i4>
      </vt:variant>
      <vt:variant>
        <vt:i4>5</vt:i4>
      </vt:variant>
      <vt:variant>
        <vt:lpwstr>mailto:cbr@premier-is.dk</vt:lpwstr>
      </vt:variant>
      <vt:variant>
        <vt:lpwstr/>
      </vt:variant>
      <vt:variant>
        <vt:i4>6160436</vt:i4>
      </vt:variant>
      <vt:variant>
        <vt:i4>0</vt:i4>
      </vt:variant>
      <vt:variant>
        <vt:i4>0</vt:i4>
      </vt:variant>
      <vt:variant>
        <vt:i4>5</vt:i4>
      </vt:variant>
      <vt:variant>
        <vt:lpwstr>http://www.foodunion.com/</vt:lpwstr>
      </vt:variant>
      <vt:variant>
        <vt:lpwstr/>
      </vt:variant>
      <vt:variant>
        <vt:i4>4128787</vt:i4>
      </vt:variant>
      <vt:variant>
        <vt:i4>-1</vt:i4>
      </vt:variant>
      <vt:variant>
        <vt:i4>1028</vt:i4>
      </vt:variant>
      <vt:variant>
        <vt:i4>1</vt:i4>
      </vt:variant>
      <vt:variant>
        <vt:lpwstr>Screen Shot 2012-06-05 at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Linearis</dc:creator>
  <cp:lastModifiedBy>Ērika Kirsone-Kriviņa</cp:lastModifiedBy>
  <cp:revision>3</cp:revision>
  <cp:lastPrinted>2015-03-04T12:56:00Z</cp:lastPrinted>
  <dcterms:created xsi:type="dcterms:W3CDTF">2019-04-17T09:31:00Z</dcterms:created>
  <dcterms:modified xsi:type="dcterms:W3CDTF">2019-04-24T07:03:00Z</dcterms:modified>
</cp:coreProperties>
</file>